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D" w:rsidRDefault="00A15F96" w:rsidP="004404BD">
      <w:pPr>
        <w:pStyle w:val="1"/>
        <w:rPr>
          <w:b w:val="0"/>
        </w:rPr>
      </w:pPr>
      <w:r>
        <w:rPr>
          <w:b w:val="0"/>
        </w:rPr>
        <w:t xml:space="preserve">ООО </w:t>
      </w:r>
      <w:r w:rsidR="00D5130A">
        <w:rPr>
          <w:b w:val="0"/>
        </w:rPr>
        <w:t>«»</w:t>
      </w:r>
    </w:p>
    <w:p w:rsidR="00A15F96" w:rsidRDefault="00A15F96" w:rsidP="00A15F96">
      <w:pPr>
        <w:rPr>
          <w:lang w:eastAsia="zh-CN"/>
        </w:rPr>
      </w:pPr>
    </w:p>
    <w:p w:rsidR="00A15F96" w:rsidRPr="00A15F96" w:rsidRDefault="00A15F96" w:rsidP="00A15F96">
      <w:pPr>
        <w:rPr>
          <w:lang w:eastAsia="zh-CN"/>
        </w:rPr>
      </w:pPr>
    </w:p>
    <w:p w:rsidR="004404BD" w:rsidRDefault="004404BD" w:rsidP="004404BD">
      <w:pPr>
        <w:pStyle w:val="1"/>
        <w:rPr>
          <w:b w:val="0"/>
        </w:rPr>
      </w:pPr>
      <w:r w:rsidRPr="005D1247">
        <w:rPr>
          <w:b w:val="0"/>
        </w:rPr>
        <w:t xml:space="preserve">ПРИКАЗ от </w:t>
      </w:r>
      <w:r w:rsidR="00B51AE7">
        <w:rPr>
          <w:b w:val="0"/>
        </w:rPr>
        <w:t>«</w:t>
      </w:r>
      <w:r w:rsidR="000A1652">
        <w:rPr>
          <w:b w:val="0"/>
        </w:rPr>
        <w:t>__» _________2019</w:t>
      </w:r>
      <w:r w:rsidR="00E8537E">
        <w:rPr>
          <w:b w:val="0"/>
        </w:rPr>
        <w:t xml:space="preserve"> г.</w:t>
      </w:r>
      <w:r w:rsidRPr="005D1247">
        <w:rPr>
          <w:b w:val="0"/>
        </w:rPr>
        <w:t xml:space="preserve">  №</w:t>
      </w:r>
      <w:r w:rsidR="00E8537E">
        <w:rPr>
          <w:b w:val="0"/>
        </w:rPr>
        <w:t xml:space="preserve"> </w:t>
      </w:r>
    </w:p>
    <w:p w:rsidR="00B51AE7" w:rsidRPr="00B51AE7" w:rsidRDefault="00B51AE7" w:rsidP="00B51AE7">
      <w:pPr>
        <w:rPr>
          <w:lang w:eastAsia="zh-CN"/>
        </w:rPr>
      </w:pPr>
    </w:p>
    <w:p w:rsidR="004404BD" w:rsidRPr="005D1247" w:rsidRDefault="004404BD" w:rsidP="004404BD">
      <w:pPr>
        <w:pStyle w:val="1"/>
        <w:rPr>
          <w:b w:val="0"/>
        </w:rPr>
      </w:pPr>
      <w:r w:rsidRPr="005D1247">
        <w:rPr>
          <w:b w:val="0"/>
        </w:rPr>
        <w:t xml:space="preserve">Об утверждении и введении в действие в действие стандартов </w:t>
      </w:r>
      <w:r>
        <w:rPr>
          <w:b w:val="0"/>
        </w:rPr>
        <w:t xml:space="preserve">НОСТРОЙ </w:t>
      </w:r>
      <w:r w:rsidRPr="005D1247">
        <w:rPr>
          <w:b w:val="0"/>
        </w:rPr>
        <w:t>на процессы</w:t>
      </w:r>
    </w:p>
    <w:p w:rsidR="004404BD" w:rsidRPr="005D1247" w:rsidRDefault="004404BD" w:rsidP="004404BD">
      <w:pPr>
        <w:pStyle w:val="1"/>
        <w:rPr>
          <w:b w:val="0"/>
        </w:rPr>
      </w:pPr>
      <w:r w:rsidRPr="005D1247">
        <w:rPr>
          <w:b w:val="0"/>
        </w:rPr>
        <w:t>выполнения работ</w:t>
      </w:r>
      <w:r>
        <w:rPr>
          <w:b w:val="0"/>
        </w:rPr>
        <w:t xml:space="preserve"> по строительству, реконструкции, капитальному ремонту объектов капитального строительства, утвержденных в качестве Стандартов и правил предпринимательской или профессиональной деятельности, обязательных для выполнения членами Ассоциации «СР</w:t>
      </w:r>
      <w:proofErr w:type="gramStart"/>
      <w:r>
        <w:rPr>
          <w:b w:val="0"/>
        </w:rPr>
        <w:t>О</w:t>
      </w:r>
      <w:r w:rsidR="00B51AE7">
        <w:rPr>
          <w:b w:val="0"/>
        </w:rPr>
        <w:t>»</w:t>
      </w:r>
      <w:proofErr w:type="spellStart"/>
      <w:proofErr w:type="gramEnd"/>
      <w:r>
        <w:rPr>
          <w:b w:val="0"/>
        </w:rPr>
        <w:t>ВГАСУ-строй</w:t>
      </w:r>
      <w:proofErr w:type="spellEnd"/>
      <w:r>
        <w:rPr>
          <w:b w:val="0"/>
        </w:rPr>
        <w:t>»</w:t>
      </w:r>
    </w:p>
    <w:p w:rsidR="004404BD" w:rsidRPr="005D1247" w:rsidRDefault="004404BD" w:rsidP="004404BD">
      <w:pPr>
        <w:pStyle w:val="1"/>
        <w:rPr>
          <w:b w:val="0"/>
        </w:rPr>
      </w:pPr>
    </w:p>
    <w:p w:rsidR="004404BD" w:rsidRPr="005D1247" w:rsidRDefault="004404BD" w:rsidP="004404BD">
      <w:pPr>
        <w:pStyle w:val="1"/>
        <w:jc w:val="left"/>
        <w:rPr>
          <w:b w:val="0"/>
        </w:rPr>
      </w:pPr>
      <w:r w:rsidRPr="005D1247">
        <w:rPr>
          <w:b w:val="0"/>
        </w:rPr>
        <w:t>ПРИКАЗЫВАЮ:</w:t>
      </w:r>
    </w:p>
    <w:p w:rsidR="004404BD" w:rsidRPr="005D1247" w:rsidRDefault="004404BD" w:rsidP="004404BD">
      <w:pPr>
        <w:pStyle w:val="1"/>
        <w:jc w:val="left"/>
        <w:rPr>
          <w:b w:val="0"/>
        </w:rPr>
      </w:pPr>
    </w:p>
    <w:p w:rsidR="004404BD" w:rsidRPr="005D1247" w:rsidRDefault="004404BD" w:rsidP="004404BD">
      <w:pPr>
        <w:pStyle w:val="1"/>
        <w:numPr>
          <w:ilvl w:val="0"/>
          <w:numId w:val="1"/>
        </w:numPr>
        <w:jc w:val="both"/>
        <w:rPr>
          <w:b w:val="0"/>
        </w:rPr>
      </w:pPr>
      <w:r w:rsidRPr="005D1247">
        <w:rPr>
          <w:b w:val="0"/>
        </w:rPr>
        <w:t xml:space="preserve">Утвердить и ввести в действие с </w:t>
      </w:r>
      <w:r w:rsidR="00D5130A">
        <w:rPr>
          <w:b w:val="0"/>
        </w:rPr>
        <w:t>«ФИО»</w:t>
      </w:r>
      <w:r w:rsidR="00E8537E">
        <w:rPr>
          <w:b w:val="0"/>
        </w:rPr>
        <w:t xml:space="preserve"> </w:t>
      </w:r>
      <w:r w:rsidR="00B51AE7">
        <w:rPr>
          <w:b w:val="0"/>
        </w:rPr>
        <w:t>____</w:t>
      </w:r>
      <w:r w:rsidR="00E8537E">
        <w:rPr>
          <w:b w:val="0"/>
        </w:rPr>
        <w:t xml:space="preserve"> </w:t>
      </w:r>
      <w:r w:rsidRPr="005D1247">
        <w:rPr>
          <w:b w:val="0"/>
        </w:rPr>
        <w:t>20</w:t>
      </w:r>
      <w:r w:rsidR="00E8537E">
        <w:rPr>
          <w:b w:val="0"/>
        </w:rPr>
        <w:t>1</w:t>
      </w:r>
      <w:r w:rsidR="00B51AE7">
        <w:rPr>
          <w:b w:val="0"/>
        </w:rPr>
        <w:t>9</w:t>
      </w:r>
      <w:r w:rsidR="00E8537E">
        <w:rPr>
          <w:b w:val="0"/>
        </w:rPr>
        <w:t xml:space="preserve"> </w:t>
      </w:r>
      <w:r w:rsidRPr="005D1247">
        <w:rPr>
          <w:b w:val="0"/>
        </w:rPr>
        <w:t>г. стандарты на процессы выполнения работ, утвержденных Ассоциацией «</w:t>
      </w:r>
      <w:r>
        <w:rPr>
          <w:b w:val="0"/>
        </w:rPr>
        <w:t>СРО «</w:t>
      </w:r>
      <w:proofErr w:type="spellStart"/>
      <w:r>
        <w:rPr>
          <w:b w:val="0"/>
        </w:rPr>
        <w:t>ВГАСУ-строй</w:t>
      </w:r>
      <w:proofErr w:type="spellEnd"/>
      <w:r>
        <w:rPr>
          <w:b w:val="0"/>
        </w:rPr>
        <w:t>»</w:t>
      </w:r>
      <w:r w:rsidRPr="005D1247">
        <w:rPr>
          <w:b w:val="0"/>
        </w:rPr>
        <w:t xml:space="preserve"> в соответствии с приложением 1.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5D1247" w:rsidRDefault="004404BD" w:rsidP="004404BD">
      <w:pPr>
        <w:pStyle w:val="1"/>
        <w:numPr>
          <w:ilvl w:val="0"/>
          <w:numId w:val="1"/>
        </w:numPr>
        <w:jc w:val="both"/>
        <w:rPr>
          <w:b w:val="0"/>
        </w:rPr>
      </w:pPr>
      <w:r w:rsidRPr="005D1247">
        <w:rPr>
          <w:b w:val="0"/>
        </w:rPr>
        <w:t xml:space="preserve">Утвердить актуализированный «Перечень стандартов на процессы выполнения работ </w:t>
      </w:r>
      <w:r w:rsidRPr="005D1247">
        <w:rPr>
          <w:b w:val="0"/>
          <w:bCs/>
        </w:rPr>
        <w:t>на процессы выполнения работ по строительству, реконструкции и капитальному ремонту объектов капитального строительства</w:t>
      </w:r>
      <w:r w:rsidRPr="005D1247">
        <w:rPr>
          <w:b w:val="0"/>
        </w:rPr>
        <w:t>» (Приложение № 1)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5D1247" w:rsidRDefault="00E8537E" w:rsidP="004404BD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Директору по строительству </w:t>
      </w:r>
      <w:r w:rsidR="00D5130A">
        <w:rPr>
          <w:b w:val="0"/>
        </w:rPr>
        <w:t>«ФИО»</w:t>
      </w:r>
      <w:r>
        <w:rPr>
          <w:b w:val="0"/>
        </w:rPr>
        <w:t xml:space="preserve"> </w:t>
      </w:r>
      <w:r w:rsidR="004404BD">
        <w:rPr>
          <w:b w:val="0"/>
        </w:rPr>
        <w:t>обеспечить ознакомление</w:t>
      </w:r>
      <w:r w:rsidR="004404BD" w:rsidRPr="005D1247">
        <w:rPr>
          <w:b w:val="0"/>
        </w:rPr>
        <w:t xml:space="preserve"> и рассылку стандартов заинтересованным должностным лицам до </w:t>
      </w:r>
      <w:r w:rsidR="00D5130A">
        <w:rPr>
          <w:b w:val="0"/>
        </w:rPr>
        <w:t>«ФИО»</w:t>
      </w:r>
      <w:r>
        <w:rPr>
          <w:b w:val="0"/>
        </w:rPr>
        <w:t xml:space="preserve"> </w:t>
      </w:r>
      <w:r w:rsidR="00B51AE7">
        <w:rPr>
          <w:b w:val="0"/>
        </w:rPr>
        <w:t>_____</w:t>
      </w:r>
      <w:r>
        <w:rPr>
          <w:b w:val="0"/>
        </w:rPr>
        <w:t xml:space="preserve"> </w:t>
      </w:r>
      <w:r w:rsidR="004404BD" w:rsidRPr="005D1247">
        <w:rPr>
          <w:b w:val="0"/>
        </w:rPr>
        <w:t>20</w:t>
      </w:r>
      <w:r>
        <w:rPr>
          <w:b w:val="0"/>
        </w:rPr>
        <w:t>1</w:t>
      </w:r>
      <w:r w:rsidR="00B51AE7">
        <w:rPr>
          <w:b w:val="0"/>
        </w:rPr>
        <w:t>9</w:t>
      </w:r>
      <w:r>
        <w:rPr>
          <w:b w:val="0"/>
        </w:rPr>
        <w:t xml:space="preserve"> </w:t>
      </w:r>
      <w:r w:rsidR="004404BD" w:rsidRPr="005D1247">
        <w:rPr>
          <w:b w:val="0"/>
        </w:rPr>
        <w:t>г.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B51AE7" w:rsidRDefault="004404BD" w:rsidP="004404BD">
      <w:pPr>
        <w:pStyle w:val="1"/>
        <w:numPr>
          <w:ilvl w:val="0"/>
          <w:numId w:val="1"/>
        </w:numPr>
        <w:jc w:val="both"/>
        <w:rPr>
          <w:b w:val="0"/>
        </w:rPr>
      </w:pPr>
      <w:r w:rsidRPr="00B51AE7">
        <w:rPr>
          <w:b w:val="0"/>
        </w:rPr>
        <w:t xml:space="preserve">Ответственность за организацию работ по внедрению стандартов возложить на </w:t>
      </w:r>
      <w:r w:rsidR="00E8537E" w:rsidRPr="00B51AE7">
        <w:rPr>
          <w:b w:val="0"/>
        </w:rPr>
        <w:t xml:space="preserve">главного инженера </w:t>
      </w:r>
      <w:r w:rsidR="00D5130A">
        <w:rPr>
          <w:b w:val="0"/>
        </w:rPr>
        <w:t>«ФИО»</w:t>
      </w:r>
    </w:p>
    <w:p w:rsidR="004404BD" w:rsidRPr="005D1247" w:rsidRDefault="00E8537E" w:rsidP="004404BD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Главному инженеру </w:t>
      </w:r>
      <w:r w:rsidR="00D5130A">
        <w:rPr>
          <w:b w:val="0"/>
        </w:rPr>
        <w:t>«ФИО»</w:t>
      </w:r>
    </w:p>
    <w:p w:rsidR="004404BD" w:rsidRPr="005D1247" w:rsidRDefault="004404BD" w:rsidP="004404BD">
      <w:pPr>
        <w:pStyle w:val="1"/>
        <w:jc w:val="both"/>
        <w:rPr>
          <w:b w:val="0"/>
        </w:rPr>
      </w:pPr>
      <w:r w:rsidRPr="005D1247">
        <w:rPr>
          <w:b w:val="0"/>
        </w:rPr>
        <w:t>-  внести изменения в формы, используемые в системах внутреннего и внешнего документооборота;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5D1247" w:rsidRDefault="004404BD" w:rsidP="004404BD">
      <w:pPr>
        <w:pStyle w:val="1"/>
        <w:jc w:val="both"/>
        <w:rPr>
          <w:b w:val="0"/>
        </w:rPr>
      </w:pPr>
      <w:r w:rsidRPr="005D1247">
        <w:rPr>
          <w:b w:val="0"/>
        </w:rPr>
        <w:t xml:space="preserve">- довести до сведения контрагентов и субподрядных организаций </w:t>
      </w:r>
      <w:proofErr w:type="gramStart"/>
      <w:r w:rsidRPr="005D1247">
        <w:rPr>
          <w:b w:val="0"/>
        </w:rPr>
        <w:t>о необходимости проведения работ на объектах капитального строительства в соответствии с требованиями введенных в действие</w:t>
      </w:r>
      <w:proofErr w:type="gramEnd"/>
      <w:r w:rsidRPr="005D1247">
        <w:rPr>
          <w:b w:val="0"/>
        </w:rPr>
        <w:t xml:space="preserve"> стандартов;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5D1247" w:rsidRDefault="004404BD" w:rsidP="004404BD">
      <w:pPr>
        <w:pStyle w:val="1"/>
        <w:jc w:val="both"/>
        <w:rPr>
          <w:b w:val="0"/>
        </w:rPr>
      </w:pPr>
      <w:r w:rsidRPr="005D1247">
        <w:rPr>
          <w:b w:val="0"/>
        </w:rPr>
        <w:t>- обеспечить необходимую организационно-методическую помощь по применению соответствующих стандартов.</w:t>
      </w:r>
    </w:p>
    <w:p w:rsidR="004404BD" w:rsidRPr="005D1247" w:rsidRDefault="004404BD" w:rsidP="004404BD">
      <w:pPr>
        <w:pStyle w:val="1"/>
        <w:jc w:val="both"/>
        <w:rPr>
          <w:b w:val="0"/>
        </w:rPr>
      </w:pPr>
    </w:p>
    <w:p w:rsidR="004404BD" w:rsidRPr="00E8537E" w:rsidRDefault="004404BD" w:rsidP="004404BD">
      <w:pPr>
        <w:pStyle w:val="1"/>
        <w:numPr>
          <w:ilvl w:val="0"/>
          <w:numId w:val="1"/>
        </w:numPr>
        <w:jc w:val="both"/>
        <w:rPr>
          <w:b w:val="0"/>
        </w:rPr>
      </w:pPr>
      <w:proofErr w:type="gramStart"/>
      <w:r w:rsidRPr="00E8537E">
        <w:rPr>
          <w:b w:val="0"/>
        </w:rPr>
        <w:t>Контроль за</w:t>
      </w:r>
      <w:proofErr w:type="gramEnd"/>
      <w:r w:rsidRPr="00E8537E">
        <w:rPr>
          <w:b w:val="0"/>
        </w:rPr>
        <w:t xml:space="preserve"> исполнением настоящего приказа </w:t>
      </w:r>
      <w:r w:rsidR="00E8537E">
        <w:rPr>
          <w:b w:val="0"/>
        </w:rPr>
        <w:t>оставляю за собой.</w:t>
      </w:r>
    </w:p>
    <w:p w:rsidR="004404BD" w:rsidRDefault="004404BD" w:rsidP="004404BD">
      <w:pPr>
        <w:pStyle w:val="1"/>
        <w:jc w:val="left"/>
        <w:rPr>
          <w:b w:val="0"/>
        </w:rPr>
      </w:pPr>
    </w:p>
    <w:p w:rsidR="004404BD" w:rsidRPr="005D1247" w:rsidRDefault="004404BD" w:rsidP="004404BD">
      <w:pPr>
        <w:rPr>
          <w:lang w:eastAsia="zh-CN"/>
        </w:rPr>
      </w:pPr>
    </w:p>
    <w:p w:rsidR="004404BD" w:rsidRDefault="004404BD" w:rsidP="004404BD">
      <w:pPr>
        <w:pStyle w:val="1"/>
        <w:rPr>
          <w:b w:val="0"/>
        </w:rPr>
      </w:pPr>
      <w:r w:rsidRPr="005D1247">
        <w:rPr>
          <w:b w:val="0"/>
        </w:rPr>
        <w:t>Генеральный директор               __________________</w:t>
      </w:r>
      <w:r w:rsidRPr="005D1247">
        <w:rPr>
          <w:b w:val="0"/>
        </w:rPr>
        <w:tab/>
      </w:r>
      <w:r w:rsidRPr="005D1247">
        <w:rPr>
          <w:b w:val="0"/>
        </w:rPr>
        <w:tab/>
      </w:r>
      <w:r w:rsidR="00B51AE7">
        <w:rPr>
          <w:b w:val="0"/>
        </w:rPr>
        <w:t>«</w:t>
      </w:r>
      <w:r w:rsidR="00D5130A">
        <w:rPr>
          <w:b w:val="0"/>
        </w:rPr>
        <w:t>ФИО</w:t>
      </w:r>
      <w:r w:rsidR="00B51AE7">
        <w:rPr>
          <w:b w:val="0"/>
        </w:rPr>
        <w:t>»</w:t>
      </w:r>
    </w:p>
    <w:p w:rsidR="004404BD" w:rsidRPr="005D1247" w:rsidRDefault="004404BD" w:rsidP="004404BD">
      <w:pPr>
        <w:rPr>
          <w:lang w:eastAsia="zh-CN"/>
        </w:rPr>
      </w:pP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lastRenderedPageBreak/>
        <w:t>Приложение № 1</w:t>
      </w: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>к Приказу</w:t>
      </w:r>
    </w:p>
    <w:p w:rsidR="004404BD" w:rsidRPr="005D1247" w:rsidRDefault="004404BD" w:rsidP="004404BD">
      <w:pPr>
        <w:pStyle w:val="1"/>
        <w:jc w:val="right"/>
        <w:rPr>
          <w:b w:val="0"/>
        </w:rPr>
      </w:pP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>«УТВЕРЖДАЮ»</w:t>
      </w: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>Генеральный директор</w:t>
      </w: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 xml:space="preserve">ООО </w:t>
      </w:r>
      <w:r w:rsidR="00D5130A">
        <w:rPr>
          <w:b w:val="0"/>
        </w:rPr>
        <w:t>«»</w:t>
      </w: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>__________________</w:t>
      </w:r>
    </w:p>
    <w:p w:rsidR="004404BD" w:rsidRPr="005D1247" w:rsidRDefault="004404BD" w:rsidP="004404BD">
      <w:pPr>
        <w:pStyle w:val="1"/>
        <w:jc w:val="right"/>
        <w:rPr>
          <w:b w:val="0"/>
        </w:rPr>
      </w:pPr>
      <w:r w:rsidRPr="005D1247">
        <w:rPr>
          <w:b w:val="0"/>
        </w:rPr>
        <w:t>(</w:t>
      </w:r>
      <w:r w:rsidR="00D5130A">
        <w:rPr>
          <w:b w:val="0"/>
        </w:rPr>
        <w:t>ФИО</w:t>
      </w:r>
      <w:r w:rsidRPr="005D1247">
        <w:rPr>
          <w:b w:val="0"/>
        </w:rPr>
        <w:t>)</w:t>
      </w:r>
    </w:p>
    <w:p w:rsidR="004404BD" w:rsidRPr="005D1247" w:rsidRDefault="004404BD" w:rsidP="004404BD">
      <w:pPr>
        <w:pStyle w:val="1"/>
        <w:jc w:val="right"/>
        <w:rPr>
          <w:b w:val="0"/>
        </w:rPr>
      </w:pPr>
    </w:p>
    <w:p w:rsidR="00E8537E" w:rsidRPr="005D1247" w:rsidRDefault="00E8537E" w:rsidP="00E8537E">
      <w:pPr>
        <w:pStyle w:val="1"/>
        <w:rPr>
          <w:b w:val="0"/>
        </w:rPr>
      </w:pPr>
      <w:r w:rsidRPr="005D1247">
        <w:rPr>
          <w:b w:val="0"/>
        </w:rPr>
        <w:t>Перечень стандартов</w:t>
      </w:r>
    </w:p>
    <w:p w:rsidR="00E8537E" w:rsidRPr="005D1247" w:rsidRDefault="00E8537E" w:rsidP="00E8537E">
      <w:pPr>
        <w:pStyle w:val="1"/>
        <w:rPr>
          <w:b w:val="0"/>
        </w:rPr>
      </w:pPr>
      <w:r w:rsidRPr="005D1247">
        <w:rPr>
          <w:b w:val="0"/>
          <w:bCs/>
        </w:rPr>
        <w:t>на процессы выполнения работ по строительству, реконструкции и капитальному ремонту объектов капитального строительства</w:t>
      </w:r>
      <w:r w:rsidRPr="005D1247">
        <w:rPr>
          <w:b w:val="0"/>
        </w:rPr>
        <w:t xml:space="preserve"> *</w:t>
      </w:r>
    </w:p>
    <w:tbl>
      <w:tblPr>
        <w:tblStyle w:val="afc"/>
        <w:tblW w:w="0" w:type="auto"/>
        <w:tblLook w:val="04A0"/>
      </w:tblPr>
      <w:tblGrid>
        <w:gridCol w:w="9571"/>
      </w:tblGrid>
      <w:tr w:rsidR="00D5130A" w:rsidTr="00D5130A">
        <w:tc>
          <w:tcPr>
            <w:tcW w:w="9351" w:type="dxa"/>
          </w:tcPr>
          <w:p w:rsidR="00D5130A" w:rsidRDefault="00D5130A" w:rsidP="00E8537E">
            <w:pPr>
              <w:pStyle w:val="1"/>
              <w:jc w:val="left"/>
              <w:outlineLvl w:val="0"/>
              <w:rPr>
                <w:b w:val="0"/>
              </w:rPr>
            </w:pPr>
          </w:p>
          <w:tbl>
            <w:tblPr>
              <w:tblW w:w="9330" w:type="dxa"/>
              <w:tblLook w:val="04A0"/>
            </w:tblPr>
            <w:tblGrid>
              <w:gridCol w:w="1969"/>
              <w:gridCol w:w="4037"/>
              <w:gridCol w:w="3324"/>
            </w:tblGrid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ind w:right="81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  <w:proofErr w:type="spellStart"/>
                  <w:proofErr w:type="gram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ind w:firstLineChars="1000" w:firstLine="180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Обозначение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Наименование стандарта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Инженерные сети зданий и сооружений внутренние. Монтаж 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пусконаладка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испарительных и компрессорно-конденсаторных блоков бытовых систем кондиционирования в зданиях и сооружениях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2.24.2-2011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Вентиляция и кондиционирование. Испытание и наладка систем вентиляции и кондиционирования воздуха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2.23.169-2014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2.15.3-2011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систем отопления, горячего и холодного водоснабжения. Общие технические требования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2.15.8-2011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систем локального управления. Монтаж, испытания и наладка. Требования, правила и методы контроля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2.15.9-2011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систем распределенного управления. Монтаж, испытания и наладка. Требования, правила и методы контроля</w:t>
                  </w:r>
                </w:p>
              </w:tc>
            </w:tr>
            <w:tr w:rsidR="00D5130A" w:rsidRPr="00D5130A" w:rsidTr="000D616F">
              <w:trPr>
                <w:trHeight w:val="124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2.15.10-2011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Системы охранно-пожарной сигнализации, системы оповещения и управления эвакуацией, системы контроля и управления доступом, системы охранные телевизионные. Монтажные, пусконаладочные работы и ввод в эксплуатацию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2.12.69-2012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2.18.116-2013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Трубопроводы тепловых сетей. Защита от коррозии. Технические требования, правила и контроль выполнения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2.15.129-2013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      </w:r>
                </w:p>
              </w:tc>
            </w:tr>
            <w:tr w:rsidR="00D5130A" w:rsidRPr="00D5130A" w:rsidTr="000D616F">
              <w:trPr>
                <w:trHeight w:val="124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2.15.130-2013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      </w:r>
                </w:p>
              </w:tc>
            </w:tr>
            <w:tr w:rsidR="00D5130A" w:rsidRPr="00D5130A" w:rsidTr="000D616F">
              <w:trPr>
                <w:trHeight w:val="148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2.15.152-2014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молниезащиты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Требования, правила и контроль выполнения</w:t>
                  </w:r>
                </w:p>
              </w:tc>
            </w:tr>
            <w:tr w:rsidR="00D5130A" w:rsidRPr="00D5130A" w:rsidTr="000D616F">
              <w:trPr>
                <w:trHeight w:val="124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НОСТРОЙ/НОП 2.15.144-2014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2.23.166-2014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Инженерные сети зданий и сооружений внутренние. Устройство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теплонасосных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систем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теплохладоснабжения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зданий.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2.15.167-2014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2.15.168-2014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2.31.5-2011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Промышленные печи и тепловые агрегаты. Строительство, реконструкция, ремонт. Выполнение, контроль выполнения и сдача работ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2.31.11-2011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Промышленные дымовые и вентиляционные трубы. Строительство, реконструкция, ремонт. Выполнение, контроль выполнения и сдача работ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2.31.11-2011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2.31.12-2011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Промышленные печи и тепловые агрегаты. Проведение и контроль выполнения пусконаладочных работ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2.31.12-2011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2.33.51-2011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строительного производства. Подготовка и производство строительных и монтажных работ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2.33.52-2011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Организация строительного производства. Организация строительной площадки. Новое 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строительство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2.33.53-2011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строительного производства. Снос (демонтаж) зданий и сооружений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2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2.33.120-2013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2.10.64-2012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Сварочные работы.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2.14.7-2011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система контроля выполненных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2.14.7-2011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2.14.67-2012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Навесные фасадные системы с воздушным зазором. Работы по устройству. Общие требования к производству и контролю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2.14.67-2012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2.14.80-2012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Системы фасадные. Устройство навесных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светопрозрачных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фасадных конструкций.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2.14.80-2012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450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2.14.95-2013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Системы фасадные теплоизоляционные штукатурные с шарнирными анкерами.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2.14.95-2013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3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2.14.96-2013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2.14.96-2013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2.14.132-2013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Фасады. Облицовка поверхности наружных стен камнем природным и искусственным.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2.7.16-2011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2.6.54-2011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Конструкции монолитные бетонные и железобетонные. Технические требования к производству работ, правила и методы контроля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НОСТРОЙ/НОП 2.6.98-2014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Конструкции железобетонные. Применение арматуры с повышенными эксплуатационными свойствами марки 20Г2СФБА (класс Ан600С)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2.7.156-2014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Конструкции бетонные и железобетонные. Устройство водонепроницаемых конструкций. 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2.6.175-2015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Конструкции строительные железобетонные. Соединение металлической стержневой арматуры методом механической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опрессовки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2.7.55-2011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Конструкции железобетонные. Монтаж сборных плит покрытий и перекрытий.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2.7.55-2011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4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2.7.56-2011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Конструкции железобетонные. Монтаж сборных ригелей, балок перекрытий и покрытий, стропильных балок, прогонов.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2.7.56-2011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2.7.57-2011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Фермы стропильные сборные железобетонные для покрытий. Технические требования к монтажу и контролю их выполнения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2.7.57-2011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2.7.58-2011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Колонны сборные железобетонные многоэтажных зданий. Технические требования к монтажу и контролю их выполнения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2.7.58-2011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2.12.97-2013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2.27.17-2011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Освоение подземного пространства. Прокладка подземных инженерных коммуникаций методом горизонтально направленного бурения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2.27.17-2011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2.3.18-2011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Освоение подземного пространства. Укрепление грунтов инъекционными методами в строительстве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5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2.27.19-2011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Сооружение тоннелей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тоннелепроходческими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механизированными комплексами с использованием высокоточной обделки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2.27.19-2011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2.16.65-2012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Освоение подземного пространства. Коллекторы для инженерных коммуникаций. Требования к проектированию, строительству, контролю качества и приемке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2.17.66-2012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2.27.123-2013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приемки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47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2.27.124-2013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Микротоннелирование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2.27.125-2013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Конструкции транспортных тоннелей из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фибробетона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 проектирования и производства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2.27.127-2013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Освоение подземного пространства. Подводные тоннели.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2.27.128-2013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Строительство подземных сооружений горным способом с применением обделок из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набрызг-бетона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2.5.135-2013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Укрепление слабых грунтов органического происхождения методом глубинного смешивания.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6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2.5.126-2013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Освоение подземного пространства. Устройство грунтовых анкеров, нагелей 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микросвай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2.33.21-2011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Мелиоративные системы и сооружения. Часть 2 Осушительные системы Общие требования по проектированию и строительству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2.33.22-2011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Мелиоративные системы и сооружения.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Габионные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противоэрозийные сооружения. Общие требования по проектированию и строительству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2.23.137-2013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2.23.138-2013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Объекты сельскохозяйственного строительства. 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2.3.139-2013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Мелиоративные и водохозяйственные системы и сооружения. Разработка грунта при строительстве, реконструкции каналов оросительных систем.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2.3.140-2013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59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2.25.23-2011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1 Механизация земляных работ при сооружении земляного полотна автомобильных дорог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2.25.23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2.25.24-2011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2 Работы отделочные и укрепительные при возведении земляного полотна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7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2.25.24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2.25.25-2011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3 Работы земляные при отрицательной температуре воздуха (зимнее время)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2.25.25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2.25.26-2011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4 Разработка выемок в скальных грунтах и возведение насыпей из крупнообломочных пород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2.25.26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2.25.27-2011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5 Возведение земляного полотна на слабых грунтах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2.25.27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2.25.28-2011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Строительство земляного полотна для автомобильных дорог. Часть 6 Возведение земляного полотна в зоне вечной мерзлоты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2.25.28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2.25.29-2011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оснований дорожных одежд. Часть 1 Строительство дополнительных слоев оснований дорожных одежд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8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2.25.29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2.25.30-2011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оснований дорожных одежд. Часть 2 Строительство оснований из укрепленных грунтов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2.25.30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2.25.31-2011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Устройство оснований дорожных одежд. Часть 3 Строительство оснований из минеральных материалов, не обработанных </w:t>
                  </w:r>
                  <w:proofErr w:type="gram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вяжущими</w:t>
                  </w:r>
                  <w:proofErr w:type="gramEnd"/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2.25.31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2.25.32-2011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оснований дорожных одежд. Часть 4 Строительство оснований из укатываемого бетона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2.25.32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4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2.25.33-2011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Устройство оснований дорожных одежд. Часть 5 Строительство щебеночных оснований, обработанных в верхней части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цементопесчаной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смесью или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белитовым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шламом по способу пропитки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2.25.33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2.25.34-2011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оснований дорожных одежд. Часть 6 Устройство оснований из черного щебня и органоминеральных смесей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9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2.25.34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2.25.35-2011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Устройство оснований дорожных одежд. Часть 7 Строительство оснований с использованием </w:t>
                  </w:r>
                  <w:proofErr w:type="gram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асфальтобетонного</w:t>
                  </w:r>
                  <w:proofErr w:type="gram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гранулята</w:t>
                  </w:r>
                  <w:proofErr w:type="spellEnd"/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2.25.35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2.25.36-2011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асфальтобетонных покрытий автомобильных дорог. Часть 1 Общие положения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2.25.36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73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2.25.37-2011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асфальтобетонных покрытий автомобильных дорог. Часть 2 Устройство асфальтобетонных покрытий из горячего асфальтобетона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2.25.37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2.25.38-2011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асфальтобетонных покрытий автомобильных дорог. Часть 3 Устройство асфальтобетонных покрытий из щебеночно-мастичного асфальтобетона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2.25.38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2.25.39-2011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асфальтобетонных покрытий автомобильных дорог. Часть 4 Устройство асфальтобетонных покрытий из литого асфальтобетона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0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2.25.39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2.25.40-2011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асфальтобетонных покрытий автомобильных дорог. Часть 5 Устройство асфальтобетонных покрытий из холодного асфальтобетона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2.25.40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2.25.42-2011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обстановки дороги. Часть 1 Установка дорожных знаков и сигнальных столбиков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2.25.42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2.25.43-2011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обстановки дороги. Часть 2 Нанесение дорожной разметки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2.25.43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2.25.44-2011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обстановки дороги. Часть 3 Устройство металлических барьерных ограждений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2.25.44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2.25.45-2011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Устройство обстановки дороги. Часть 4 Устройство парапетных ограждений из </w:t>
                  </w:r>
                  <w:proofErr w:type="gram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монолитного</w:t>
                  </w:r>
                  <w:proofErr w:type="gram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цементобетона</w:t>
                  </w:r>
                  <w:proofErr w:type="spellEnd"/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1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Карта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контролясоблюдения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требований СТО НОСТРОЙ 2.25.45 – 2011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2.25.46-2011Карта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2.25.46-2011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Устройство обстановки дороги. Часть 5 Устройство сборных железобетонных парапетных ограждений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2.25.47-2011Карта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2.25.47-2011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Ремонт асфальтобетонных покрытий автомобильных дорог. Часть 1 Общие положения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2.25.48-2011Карта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2.25.48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Ремонт асфальтобетонных покрытий автомобильных дорог. Часть 2 Устройство защитных слоёв и слоёв износа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2.25.49-2011Карта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2.25.49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Ремонт асфальтобетонных покрытий автомобильных дорог. Часть 3 Восстановление изношенных покрытий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2.25.50-2011Карта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2.25.50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Ремонт асфальтобетонных покрытий автомобильных дорог. Часть 4 Ликвидация колеи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2.25.99-2013Карта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2.25.99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2.25.100-2013Карта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2.25.100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2.25.101-2013Карта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2.25.101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2.25.102-2013Карта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2.25.102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Устройство, реконструкция и капитальный ремонт водопропускных труб. Часть 4. Капитальный ремонт водопропускных труб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2.25.103-2013Карта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2.25.103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 водоотводных и дренажных систем при строительстве автомобильных дорог и мостовых сооружений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2.29.104-2013Карта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2.25.104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Устройство конструкций деформационных швов мостовых сооружений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2.29.105-2013Карта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2.25.105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Укрепление конусов и откосов насыпей на подходах к мостовым сооружениям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2.29.106-2013Карта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2.25.106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Сооружение сборных и сборно-монолитных железобетонных пролетных строений мостов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2.29.107-2013Карта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2.25.107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Устройство фундаментов мостов. Часть 1. Устройство фундаментов на естественном основании и фундаментов из опускных колодцев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2.29.108-2013Карта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2.25.108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Устройство фундаментов мостов. Часть 2. Устройство свайных фундаментов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2.29.109-2013Карта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2.25.109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Устройство фундаментов мостов. Часть 3. Устройство ограждений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2.29.110-2013Карта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НОСТРОЙ 2.25.110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Мостовые сооружения. Устройство опор мостов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2.29.111-2013Карта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2.25.111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Строительство деревянных и композитных мостов. Часть 1. Строительство деревянных мостов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2.29.112-2013Карта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2.25.112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2.29.113-2013Карта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2.25.113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Устройство покрытий на мостах и искусственных сооружениях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 xml:space="preserve">СТО НОСТРОЙ 2.25.114-2013Карта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78C6"/>
                      <w:sz w:val="18"/>
                      <w:szCs w:val="18"/>
                    </w:rPr>
                    <w:t>контроля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требований СТО НОСТРОЙ 2.25.114 – 2011</w:t>
                  </w:r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Аэродромы. Устройство водоотводных и дренажных систем аэродромов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2.25.158-2014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2.25.159-2014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2.29.173-2015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Капитальный ремонт железобетонных пролетных строений мостовых сооружений.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2.23.59-2012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2.23.59-2012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2.23.60-2012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Лифты. Монтаж и пусконаладочные работы систем диспетчерского контроля. Правила организации и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00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5130A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2.23.60-2012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2.23.134-2013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Механизированные парковочные системы. Устройство.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2.23.148-2014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2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2.23.183-2015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Эскалаторы поэтажные и пассажирские конвейеры. Монтаж и пусконаладочные работы. Правила организации и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2.23.62-2012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Конструкции ограждающие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светопрозрачные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Окна. Часть 2 Монтаж. Правила организации и производства работ,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2.5.74-2012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Основания и фундаменты. Устройство «стены в грунте».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2.5.75-2012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Основания и фундаменты. Устройство фундаментов из несущих набивных свай в раскатанных скважинах.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2.7.151-2014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2.10.76-2012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Строительные конструкции металлические. Болтовые соединения. Правила и контроль монтажа,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2.11.88-2013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Строительные конструкции деревянные. Сборка и монтаж конструкций деревянных клееных.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2.12.118-2013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Строительные конструкции зданий и сооружений. Нанесение огнезащитных покрытий.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2.12.119-2013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Огнезащита стальных конструкций. Монтаж покрытия огнезащитного.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2.7.131-2013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Строительные конструкции зданий и сооружений. Устройство конструкций с применением особо легкого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полистиролбетона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24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3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2.9.136-2013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4230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2.9.157-2014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1"/>
                      <w:szCs w:val="41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41"/>
                      <w:szCs w:val="41"/>
                    </w:rPr>
                    <w:t>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2.11.161-2014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315"/>
              </w:trPr>
              <w:tc>
                <w:tcPr>
                  <w:tcW w:w="19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2.13.81-2012</w:t>
                    </w:r>
                  </w:hyperlink>
                </w:p>
              </w:tc>
              <w:tc>
                <w:tcPr>
                  <w:tcW w:w="331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Крыши и кровли. Крыши. Требования к устройству, правилам приемки и контролю</w:t>
                  </w:r>
                </w:p>
              </w:tc>
            </w:tr>
            <w:tr w:rsidR="00D5130A" w:rsidRPr="00D5130A" w:rsidTr="000D616F">
              <w:trPr>
                <w:trHeight w:val="615"/>
              </w:trPr>
              <w:tc>
                <w:tcPr>
                  <w:tcW w:w="19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Карта контроля соблюдения требований СТО НОСТРОЙ 2.13.81-2012</w:t>
                    </w:r>
                  </w:hyperlink>
                </w:p>
              </w:tc>
              <w:tc>
                <w:tcPr>
                  <w:tcW w:w="331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2.10.89-2013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2.13.170-2015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Кровли зданий и сооружений с применением битумных и битумно-полимерных рулонных и мастичных материалов.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2.23.85-2013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2.33.86-2013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строительного производства. Промышленное строительство. Реконструкция зданий и сооружений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48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2.26.193-2016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Железнодорожная автоматика и телемеханика. Работы по устройству систем защиты оборудования сигнализации, централизации и блокировки на перегонах и железнодорожных станциях от грозовых, коммутационных и длительных перенапряжений. Правила проведения, контроль выполнения и оценка соответствия выполненных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2.20.149-2014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Организация строительства и реконструкции объектов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электросетевого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хозяйства. Общие требования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2.6.171-2015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Полы. Здания производственные. Устройство монолитных полов на основе бетонов и растворов.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2.12.172-2015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Полы. Здания производственные и общественные. Устройство полов с полимерными покрытиями.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НОСТРОЙ/НОП 2.7.141-2014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Восстановление и повышение несущей способности железобетонных плит перекрытий и покрытий. Проектирование и строительство.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НОСТРОЙ/НОП 2.7.143-2014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2.15.177-2015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систем вентиляции и кондиционирования серверных помещений.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2.9.191-2016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Строительные конструкции зданий и сооружений. Устройство конструкций из крупноформатных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пустотно-поризованных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керамических камней. Правила, контроль выполнения и требования к результатам работ, рекомендации по применению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2.29.174-2015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Мостовые сооружения. Капитальный ремонт мостового полотна.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2.6.182-2015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Устройство монолитных конструкций из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полистиролбетона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52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2.33.199-2016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строительного производства при строительстве сооружений и объектов связи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5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2.25.219-2018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 и капитальный ремонт сборных цементобетонных покрытий.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2.25.220-2018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Автомобильные дороги. Устройство и капитальный ремонт монолитных цементобетонных покрытий.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2.3.202-2016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2.3.203-2016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Сети газораспределения. Строительство надземных сетей газораспределения давлением газа до 1,2 МПа (включительно). Общие требования к организации производства работ, </w:t>
                  </w: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проведению контроля и испытаний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530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2.3.204-2016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Сети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газопотребления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.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Строительстворезервуарных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и баллонных установок сжиженных углеводородных газов (СУГ). Общие требования к </w:t>
                    </w:r>
                    <w:proofErr w:type="spellStart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организациипроизводства</w:t>
                    </w:r>
                    <w:proofErr w:type="spellEnd"/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 xml:space="preserve"> работ, проведению контроля и испытаний</w:t>
                    </w:r>
                  </w:hyperlink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2.19.205-2016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Сети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газопотребления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. Монтаж технологической системы газонаполнительных станций, газонаполнительных пунктов,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автогазозаправочных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станций. Общие требования к организации производства работ, проведению контроля и испытаний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2.19.206-2016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Сети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газопотребления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. Строительство и монтаж систем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газопотребления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жилых зданий. Общие требования к организации производства работ, проведению контроля и испытаний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2.3.207-2016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Сети газораспределения. Строительство сетей газораспределения в особых условиях. Общие требования к организации производства работ, проведению контроля и испытаний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2.15.181-2015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Системы холодоснабжения. Монтажные и пусконаладочные работы.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6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2.15.180-2015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систем вентиляции многоквартирных жилых зданий.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48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НОСТРОЙ/НОП 2.15.145-2014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Автоматизированные системы 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149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2.26.133-2013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Железные дороги. Верхнее строение пути на балластном основании. Правила строительства,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2.30.155-2014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Гидротехнические работы. Правила проведения обследования и мониторинга режима эксплуатации и технического состояния систем удержания сооружений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2.20.150-2014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Система контроля проведения работ при строительстве и реконструкции объектов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электросетевого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хозяйства. Общие требования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4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2.24.213-2016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Пусконаладочные работы. Организация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выполненияпусконаладочных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работ на объектах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электросетевого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хозяйства. Общие требования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5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2.24.212-2016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Пусконаладочные работы. Организация выполнения пусконаладочных работ на тепловых электрических станциях. Общие требования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6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НОП 2.15.162-2014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Устройство огнестойких воздуховодов.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7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2.23.164-2014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Холодильные центры. Правила проектирования и монтажа,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8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2.16.165-2014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79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2.17.176-2015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наружные. Автономные системы канализации с септиками и подземной фильтрацией сточных вод». Правила проектирования и монтажа,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100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80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2.15.178-2015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Инженерные сети зданий и сооружений внутренние. Прецизионные кондиционеры. Монтажные и пусконаладочные работы.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159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81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2.15.179-2015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Инженерные сети зданий и сооружений внутренние. </w:t>
                  </w:r>
                  <w:proofErr w:type="spellStart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Фанкойлы</w:t>
                  </w:r>
                  <w:proofErr w:type="spellEnd"/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 Монтажные и пусконаладочные работы. Правила, контроль выполнения,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82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2.33.215-2016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Железнодорожное электроснабжение. Работы по строительству тяговой сети. Правила проведения, контроль выполнения и требования к результатам работ</w:t>
                  </w:r>
                </w:p>
              </w:tc>
            </w:tr>
            <w:tr w:rsidR="00D5130A" w:rsidRPr="00D5130A" w:rsidTr="000D616F">
              <w:trPr>
                <w:trHeight w:val="330"/>
              </w:trPr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D5130A" w:rsidRPr="00D5130A" w:rsidTr="000D616F">
              <w:trPr>
                <w:trHeight w:val="765"/>
              </w:trPr>
              <w:tc>
                <w:tcPr>
                  <w:tcW w:w="19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40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9626B3" w:rsidP="00D513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83" w:history="1">
                    <w:r w:rsidR="00D5130A" w:rsidRPr="00D5130A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СТО НОСТРОЙ 2.30.214-2016</w:t>
                    </w:r>
                  </w:hyperlink>
                </w:p>
              </w:tc>
              <w:tc>
                <w:tcPr>
                  <w:tcW w:w="3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5130A" w:rsidRPr="00D5130A" w:rsidRDefault="00D5130A" w:rsidP="00D51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513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Гидроэлектростанции. Конструкции монолитные бетонные и железобетонные. Требования к производству работ. Правила и методы контроля</w:t>
                  </w:r>
                </w:p>
              </w:tc>
            </w:tr>
          </w:tbl>
          <w:p w:rsidR="00D5130A" w:rsidRDefault="00D5130A" w:rsidP="00E8537E">
            <w:pPr>
              <w:pStyle w:val="1"/>
              <w:jc w:val="left"/>
              <w:outlineLvl w:val="0"/>
              <w:rPr>
                <w:b w:val="0"/>
              </w:rPr>
            </w:pPr>
          </w:p>
        </w:tc>
      </w:tr>
    </w:tbl>
    <w:p w:rsidR="00E8537E" w:rsidRDefault="00E8537E" w:rsidP="00E8537E">
      <w:pPr>
        <w:pStyle w:val="1"/>
        <w:jc w:val="left"/>
        <w:rPr>
          <w:b w:val="0"/>
        </w:rPr>
      </w:pPr>
    </w:p>
    <w:p w:rsidR="000D616F" w:rsidRPr="000D616F" w:rsidRDefault="000D616F" w:rsidP="000D616F">
      <w:pPr>
        <w:rPr>
          <w:lang w:eastAsia="zh-CN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Приняты Советом Ассоциации "СРО "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ВГАСУ-строй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" 07.05.2019г. протокол №12. </w:t>
      </w:r>
    </w:p>
    <w:sectPr w:rsidR="000D616F" w:rsidRPr="000D616F" w:rsidSect="00AB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9"/>
    <w:multiLevelType w:val="multilevel"/>
    <w:tmpl w:val="1F82196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A7D8F"/>
    <w:multiLevelType w:val="multilevel"/>
    <w:tmpl w:val="39BC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3AB5"/>
    <w:multiLevelType w:val="multilevel"/>
    <w:tmpl w:val="CC3469BE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55127"/>
    <w:multiLevelType w:val="hybridMultilevel"/>
    <w:tmpl w:val="1D28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7EB"/>
    <w:multiLevelType w:val="multilevel"/>
    <w:tmpl w:val="ED52F81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A7714"/>
    <w:multiLevelType w:val="multilevel"/>
    <w:tmpl w:val="2A1CCE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52A8"/>
    <w:multiLevelType w:val="multilevel"/>
    <w:tmpl w:val="9D401C1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05268"/>
    <w:multiLevelType w:val="multilevel"/>
    <w:tmpl w:val="317252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54277"/>
    <w:multiLevelType w:val="multilevel"/>
    <w:tmpl w:val="45B0E65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C5D35"/>
    <w:multiLevelType w:val="multilevel"/>
    <w:tmpl w:val="25C085E2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0856"/>
    <w:multiLevelType w:val="multilevel"/>
    <w:tmpl w:val="1262B0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105C1"/>
    <w:multiLevelType w:val="multilevel"/>
    <w:tmpl w:val="E44A7336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D1261"/>
    <w:multiLevelType w:val="multilevel"/>
    <w:tmpl w:val="7B4221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72951"/>
    <w:multiLevelType w:val="multilevel"/>
    <w:tmpl w:val="6E425E5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21BB"/>
    <w:multiLevelType w:val="multilevel"/>
    <w:tmpl w:val="6D0CFD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B0BB4"/>
    <w:multiLevelType w:val="multilevel"/>
    <w:tmpl w:val="5BB814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14436"/>
    <w:multiLevelType w:val="multilevel"/>
    <w:tmpl w:val="26B070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E0224"/>
    <w:multiLevelType w:val="multilevel"/>
    <w:tmpl w:val="A4FCC848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E202D"/>
    <w:multiLevelType w:val="multilevel"/>
    <w:tmpl w:val="52C6E1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A0F48"/>
    <w:multiLevelType w:val="multilevel"/>
    <w:tmpl w:val="EA08B8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E54A1"/>
    <w:multiLevelType w:val="multilevel"/>
    <w:tmpl w:val="C99AAC7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659D8"/>
    <w:multiLevelType w:val="multilevel"/>
    <w:tmpl w:val="FA66CB6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EE7BCA"/>
    <w:multiLevelType w:val="multilevel"/>
    <w:tmpl w:val="713201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E71EC"/>
    <w:multiLevelType w:val="multilevel"/>
    <w:tmpl w:val="83561CE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C3C42"/>
    <w:multiLevelType w:val="multilevel"/>
    <w:tmpl w:val="C4A8E4C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C3A13"/>
    <w:multiLevelType w:val="multilevel"/>
    <w:tmpl w:val="558C3A88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D1BBA"/>
    <w:multiLevelType w:val="multilevel"/>
    <w:tmpl w:val="E37C9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85760"/>
    <w:multiLevelType w:val="multilevel"/>
    <w:tmpl w:val="8C5E5F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BC05BD"/>
    <w:multiLevelType w:val="multilevel"/>
    <w:tmpl w:val="AA3EA992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83D"/>
    <w:multiLevelType w:val="multilevel"/>
    <w:tmpl w:val="3FB2EE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27E26"/>
    <w:multiLevelType w:val="multilevel"/>
    <w:tmpl w:val="BDBA400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06822"/>
    <w:multiLevelType w:val="multilevel"/>
    <w:tmpl w:val="60D691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77C38"/>
    <w:multiLevelType w:val="multilevel"/>
    <w:tmpl w:val="67602F50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B370C"/>
    <w:multiLevelType w:val="multilevel"/>
    <w:tmpl w:val="19C03FEC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B46373"/>
    <w:multiLevelType w:val="multilevel"/>
    <w:tmpl w:val="07722338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6"/>
  </w:num>
  <w:num w:numId="5">
    <w:abstractNumId w:val="26"/>
  </w:num>
  <w:num w:numId="6">
    <w:abstractNumId w:val="5"/>
  </w:num>
  <w:num w:numId="7">
    <w:abstractNumId w:val="19"/>
  </w:num>
  <w:num w:numId="8">
    <w:abstractNumId w:val="27"/>
  </w:num>
  <w:num w:numId="9">
    <w:abstractNumId w:val="22"/>
  </w:num>
  <w:num w:numId="10">
    <w:abstractNumId w:val="14"/>
  </w:num>
  <w:num w:numId="11">
    <w:abstractNumId w:val="29"/>
  </w:num>
  <w:num w:numId="12">
    <w:abstractNumId w:val="31"/>
  </w:num>
  <w:num w:numId="13">
    <w:abstractNumId w:val="15"/>
  </w:num>
  <w:num w:numId="14">
    <w:abstractNumId w:val="18"/>
  </w:num>
  <w:num w:numId="15">
    <w:abstractNumId w:val="7"/>
  </w:num>
  <w:num w:numId="16">
    <w:abstractNumId w:val="10"/>
  </w:num>
  <w:num w:numId="17">
    <w:abstractNumId w:val="30"/>
  </w:num>
  <w:num w:numId="18">
    <w:abstractNumId w:val="4"/>
  </w:num>
  <w:num w:numId="19">
    <w:abstractNumId w:val="8"/>
  </w:num>
  <w:num w:numId="20">
    <w:abstractNumId w:val="23"/>
  </w:num>
  <w:num w:numId="21">
    <w:abstractNumId w:val="6"/>
  </w:num>
  <w:num w:numId="22">
    <w:abstractNumId w:val="13"/>
  </w:num>
  <w:num w:numId="23">
    <w:abstractNumId w:val="28"/>
  </w:num>
  <w:num w:numId="24">
    <w:abstractNumId w:val="9"/>
  </w:num>
  <w:num w:numId="25">
    <w:abstractNumId w:val="24"/>
  </w:num>
  <w:num w:numId="26">
    <w:abstractNumId w:val="2"/>
  </w:num>
  <w:num w:numId="27">
    <w:abstractNumId w:val="0"/>
  </w:num>
  <w:num w:numId="28">
    <w:abstractNumId w:val="32"/>
  </w:num>
  <w:num w:numId="29">
    <w:abstractNumId w:val="17"/>
  </w:num>
  <w:num w:numId="30">
    <w:abstractNumId w:val="34"/>
  </w:num>
  <w:num w:numId="31">
    <w:abstractNumId w:val="11"/>
  </w:num>
  <w:num w:numId="32">
    <w:abstractNumId w:val="20"/>
  </w:num>
  <w:num w:numId="33">
    <w:abstractNumId w:val="25"/>
  </w:num>
  <w:num w:numId="34">
    <w:abstractNumId w:val="33"/>
  </w:num>
  <w:num w:numId="35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04BD"/>
    <w:rsid w:val="000A1652"/>
    <w:rsid w:val="000D616F"/>
    <w:rsid w:val="00150430"/>
    <w:rsid w:val="00374B01"/>
    <w:rsid w:val="0043469B"/>
    <w:rsid w:val="004404BD"/>
    <w:rsid w:val="00445C46"/>
    <w:rsid w:val="00742102"/>
    <w:rsid w:val="008E21C6"/>
    <w:rsid w:val="009626B3"/>
    <w:rsid w:val="009E53F2"/>
    <w:rsid w:val="00A14206"/>
    <w:rsid w:val="00A15F96"/>
    <w:rsid w:val="00AB1CFB"/>
    <w:rsid w:val="00B51AE7"/>
    <w:rsid w:val="00D5130A"/>
    <w:rsid w:val="00DB0BAA"/>
    <w:rsid w:val="00E8537E"/>
    <w:rsid w:val="00F06115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FB"/>
  </w:style>
  <w:style w:type="paragraph" w:styleId="1">
    <w:name w:val="heading 1"/>
    <w:basedOn w:val="a"/>
    <w:next w:val="a"/>
    <w:link w:val="10"/>
    <w:uiPriority w:val="9"/>
    <w:qFormat/>
    <w:rsid w:val="004404BD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="Arial" w:hAnsi="Times New Roman" w:cs="Times New Roman"/>
      <w:b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8537E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8537E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E8537E"/>
    <w:pPr>
      <w:keepNext/>
      <w:keepLines/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8537E"/>
    <w:pPr>
      <w:keepNext/>
      <w:keepLines/>
      <w:spacing w:before="240" w:after="80"/>
      <w:contextualSpacing/>
      <w:outlineLvl w:val="4"/>
    </w:pPr>
    <w:rPr>
      <w:rFonts w:ascii="Arial" w:eastAsia="Arial" w:hAnsi="Arial" w:cs="Arial"/>
      <w:color w:val="666666"/>
      <w:lang w:eastAsia="zh-CN"/>
    </w:rPr>
  </w:style>
  <w:style w:type="paragraph" w:styleId="6">
    <w:name w:val="heading 6"/>
    <w:basedOn w:val="a"/>
    <w:next w:val="a"/>
    <w:link w:val="60"/>
    <w:qFormat/>
    <w:rsid w:val="00E8537E"/>
    <w:pPr>
      <w:keepNext/>
      <w:keepLines/>
      <w:spacing w:before="240" w:after="80"/>
      <w:contextualSpacing/>
      <w:outlineLvl w:val="5"/>
    </w:pPr>
    <w:rPr>
      <w:rFonts w:ascii="Arial" w:eastAsia="Arial" w:hAnsi="Arial" w:cs="Arial"/>
      <w:i/>
      <w:color w:val="66666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4BD"/>
    <w:rPr>
      <w:rFonts w:ascii="Times New Roman" w:eastAsia="Arial" w:hAnsi="Times New Roman" w:cs="Times New Roman"/>
      <w:b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8537E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E8537E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E8537E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8537E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E8537E"/>
    <w:rPr>
      <w:rFonts w:ascii="Arial" w:eastAsia="Arial" w:hAnsi="Arial" w:cs="Arial"/>
      <w:i/>
      <w:color w:val="666666"/>
      <w:lang w:eastAsia="zh-CN"/>
    </w:rPr>
  </w:style>
  <w:style w:type="paragraph" w:styleId="a3">
    <w:name w:val="Title"/>
    <w:basedOn w:val="a"/>
    <w:next w:val="a"/>
    <w:link w:val="a4"/>
    <w:qFormat/>
    <w:rsid w:val="00E8537E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4">
    <w:name w:val="Название Знак"/>
    <w:basedOn w:val="a0"/>
    <w:link w:val="a3"/>
    <w:rsid w:val="00E8537E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E8537E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  <w:lang w:eastAsia="zh-CN"/>
    </w:rPr>
  </w:style>
  <w:style w:type="character" w:customStyle="1" w:styleId="a6">
    <w:name w:val="Подзаголовок Знак"/>
    <w:basedOn w:val="a0"/>
    <w:link w:val="a5"/>
    <w:rsid w:val="00E8537E"/>
    <w:rPr>
      <w:rFonts w:ascii="Arial" w:eastAsia="Arial" w:hAnsi="Arial" w:cs="Arial"/>
      <w:color w:val="666666"/>
      <w:sz w:val="30"/>
      <w:szCs w:val="30"/>
      <w:lang w:eastAsia="zh-CN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8537E"/>
    <w:rPr>
      <w:rFonts w:ascii="Arial" w:eastAsia="Arial" w:hAnsi="Arial" w:cs="Times New Roman"/>
      <w:sz w:val="24"/>
      <w:szCs w:val="24"/>
    </w:rPr>
  </w:style>
  <w:style w:type="paragraph" w:styleId="a8">
    <w:name w:val="annotation text"/>
    <w:basedOn w:val="a"/>
    <w:link w:val="a7"/>
    <w:uiPriority w:val="99"/>
    <w:semiHidden/>
    <w:unhideWhenUsed/>
    <w:rsid w:val="00E8537E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E8537E"/>
    <w:rPr>
      <w:rFonts w:ascii="Times New Roman" w:eastAsia="Arial" w:hAnsi="Times New Roman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8537E"/>
    <w:pPr>
      <w:spacing w:after="0" w:line="240" w:lineRule="auto"/>
    </w:pPr>
    <w:rPr>
      <w:rFonts w:ascii="Times New Roman" w:eastAsia="Arial" w:hAnsi="Times New Roman" w:cs="Times New Roman"/>
      <w:sz w:val="18"/>
      <w:szCs w:val="18"/>
    </w:rPr>
  </w:style>
  <w:style w:type="paragraph" w:styleId="ab">
    <w:name w:val="endnote text"/>
    <w:basedOn w:val="a"/>
    <w:link w:val="ac"/>
    <w:uiPriority w:val="99"/>
    <w:unhideWhenUsed/>
    <w:rsid w:val="00E8537E"/>
    <w:pPr>
      <w:spacing w:after="0"/>
    </w:pPr>
    <w:rPr>
      <w:rFonts w:ascii="Arial" w:eastAsia="Arial" w:hAnsi="Arial" w:cs="Times New Roman"/>
      <w:color w:val="000000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E8537E"/>
    <w:rPr>
      <w:rFonts w:ascii="Arial" w:eastAsia="Arial" w:hAnsi="Arial" w:cs="Times New Roman"/>
      <w:color w:val="000000"/>
      <w:sz w:val="24"/>
      <w:szCs w:val="24"/>
    </w:rPr>
  </w:style>
  <w:style w:type="character" w:styleId="ad">
    <w:name w:val="endnote reference"/>
    <w:uiPriority w:val="99"/>
    <w:unhideWhenUsed/>
    <w:rsid w:val="00E8537E"/>
    <w:rPr>
      <w:vertAlign w:val="superscript"/>
    </w:rPr>
  </w:style>
  <w:style w:type="paragraph" w:styleId="ae">
    <w:name w:val="header"/>
    <w:basedOn w:val="a"/>
    <w:link w:val="af"/>
    <w:unhideWhenUsed/>
    <w:rsid w:val="00E8537E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f">
    <w:name w:val="Верхний колонтитул Знак"/>
    <w:basedOn w:val="a0"/>
    <w:link w:val="ae"/>
    <w:rsid w:val="00E8537E"/>
    <w:rPr>
      <w:rFonts w:ascii="Arial" w:eastAsia="Arial" w:hAnsi="Arial" w:cs="Times New Roman"/>
      <w:color w:val="000000"/>
    </w:rPr>
  </w:style>
  <w:style w:type="paragraph" w:styleId="af0">
    <w:name w:val="footer"/>
    <w:basedOn w:val="a"/>
    <w:link w:val="af1"/>
    <w:uiPriority w:val="99"/>
    <w:unhideWhenUsed/>
    <w:rsid w:val="00E8537E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E8537E"/>
    <w:rPr>
      <w:rFonts w:ascii="Arial" w:eastAsia="Arial" w:hAnsi="Arial" w:cs="Times New Roman"/>
      <w:color w:val="000000"/>
    </w:rPr>
  </w:style>
  <w:style w:type="paragraph" w:styleId="af2">
    <w:name w:val="Block Text"/>
    <w:basedOn w:val="a"/>
    <w:rsid w:val="00E8537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paragraph" w:styleId="11">
    <w:name w:val="toc 1"/>
    <w:basedOn w:val="a"/>
    <w:next w:val="a"/>
    <w:autoRedefine/>
    <w:uiPriority w:val="39"/>
    <w:unhideWhenUsed/>
    <w:qFormat/>
    <w:rsid w:val="00E8537E"/>
    <w:pPr>
      <w:tabs>
        <w:tab w:val="left" w:pos="10065"/>
      </w:tabs>
      <w:spacing w:before="120" w:after="0"/>
      <w:jc w:val="both"/>
    </w:pPr>
    <w:rPr>
      <w:rFonts w:ascii="Times New Roman" w:eastAsia="Arial" w:hAnsi="Times New Roman" w:cs="Times New Roman"/>
      <w:bCs/>
      <w:noProof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E8537E"/>
    <w:pPr>
      <w:spacing w:after="0"/>
      <w:ind w:left="220"/>
    </w:pPr>
    <w:rPr>
      <w:rFonts w:ascii="Calibri" w:eastAsia="Arial" w:hAnsi="Calibri" w:cs="Arial"/>
      <w:b/>
      <w:bCs/>
      <w:color w:val="000000"/>
      <w:lang w:eastAsia="zh-CN"/>
    </w:rPr>
  </w:style>
  <w:style w:type="paragraph" w:styleId="31">
    <w:name w:val="toc 3"/>
    <w:basedOn w:val="a"/>
    <w:next w:val="a"/>
    <w:autoRedefine/>
    <w:uiPriority w:val="39"/>
    <w:unhideWhenUsed/>
    <w:qFormat/>
    <w:rsid w:val="00E8537E"/>
    <w:pPr>
      <w:spacing w:after="0"/>
      <w:ind w:left="440"/>
    </w:pPr>
    <w:rPr>
      <w:rFonts w:ascii="Calibri" w:eastAsia="Arial" w:hAnsi="Calibri" w:cs="Arial"/>
      <w:color w:val="000000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E8537E"/>
    <w:pPr>
      <w:spacing w:after="0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E8537E"/>
    <w:pPr>
      <w:spacing w:after="0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E8537E"/>
    <w:pPr>
      <w:spacing w:after="0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E8537E"/>
    <w:pPr>
      <w:spacing w:after="0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E8537E"/>
    <w:pPr>
      <w:spacing w:after="0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E8537E"/>
    <w:pPr>
      <w:spacing w:after="0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character" w:customStyle="1" w:styleId="af3">
    <w:name w:val="Тема примечания Знак"/>
    <w:basedOn w:val="a7"/>
    <w:link w:val="af4"/>
    <w:uiPriority w:val="99"/>
    <w:semiHidden/>
    <w:rsid w:val="00E8537E"/>
    <w:rPr>
      <w:b/>
      <w:bCs/>
      <w:color w:val="000000"/>
    </w:rPr>
  </w:style>
  <w:style w:type="paragraph" w:styleId="af4">
    <w:name w:val="annotation subject"/>
    <w:basedOn w:val="a8"/>
    <w:next w:val="a8"/>
    <w:link w:val="af3"/>
    <w:uiPriority w:val="99"/>
    <w:semiHidden/>
    <w:unhideWhenUsed/>
    <w:rsid w:val="00E8537E"/>
    <w:pPr>
      <w:spacing w:line="276" w:lineRule="auto"/>
    </w:pPr>
    <w:rPr>
      <w:b/>
      <w:bCs/>
      <w:color w:val="000000"/>
    </w:rPr>
  </w:style>
  <w:style w:type="paragraph" w:styleId="af5">
    <w:name w:val="No Spacing"/>
    <w:basedOn w:val="a"/>
    <w:qFormat/>
    <w:rsid w:val="00E8537E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Hyperlink"/>
    <w:basedOn w:val="a0"/>
    <w:uiPriority w:val="99"/>
    <w:unhideWhenUsed/>
    <w:rsid w:val="00E8537E"/>
    <w:rPr>
      <w:color w:val="0000FF"/>
      <w:u w:val="single"/>
    </w:rPr>
  </w:style>
  <w:style w:type="paragraph" w:styleId="22">
    <w:name w:val="Body Text 2"/>
    <w:basedOn w:val="a"/>
    <w:link w:val="23"/>
    <w:unhideWhenUsed/>
    <w:rsid w:val="00E853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8537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E8537E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Strong"/>
    <w:basedOn w:val="a0"/>
    <w:qFormat/>
    <w:rsid w:val="00E8537E"/>
    <w:rPr>
      <w:b/>
      <w:bCs/>
    </w:rPr>
  </w:style>
  <w:style w:type="paragraph" w:customStyle="1" w:styleId="12">
    <w:name w:val="стиль1"/>
    <w:basedOn w:val="a"/>
    <w:rsid w:val="00E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link w:val="14"/>
    <w:qFormat/>
    <w:rsid w:val="00E8537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4">
    <w:name w:val="Стиль1 Знак"/>
    <w:basedOn w:val="a0"/>
    <w:link w:val="13"/>
    <w:rsid w:val="00E8537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E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a0"/>
    <w:rsid w:val="00E8537E"/>
  </w:style>
  <w:style w:type="paragraph" w:styleId="24">
    <w:name w:val="Body Text Indent 2"/>
    <w:basedOn w:val="a"/>
    <w:link w:val="25"/>
    <w:unhideWhenUsed/>
    <w:rsid w:val="00E8537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E8537E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unhideWhenUsed/>
    <w:rsid w:val="00E853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E8537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8537E"/>
  </w:style>
  <w:style w:type="table" w:styleId="afc">
    <w:name w:val="Table Grid"/>
    <w:basedOn w:val="a1"/>
    <w:uiPriority w:val="59"/>
    <w:rsid w:val="00D5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D5130A"/>
    <w:rPr>
      <w:color w:val="800080"/>
      <w:u w:val="single"/>
    </w:rPr>
  </w:style>
  <w:style w:type="paragraph" w:customStyle="1" w:styleId="font5">
    <w:name w:val="font5"/>
    <w:basedOn w:val="a"/>
    <w:rsid w:val="00D5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D513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22232F"/>
      <w:sz w:val="24"/>
      <w:szCs w:val="24"/>
    </w:rPr>
  </w:style>
  <w:style w:type="paragraph" w:customStyle="1" w:styleId="xl66">
    <w:name w:val="xl66"/>
    <w:basedOn w:val="a"/>
    <w:rsid w:val="00D5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D5130A"/>
    <w:pPr>
      <w:pBdr>
        <w:top w:val="single" w:sz="12" w:space="0" w:color="000000"/>
        <w:left w:val="single" w:sz="12" w:space="31" w:color="000000"/>
        <w:bottom w:val="single" w:sz="12" w:space="0" w:color="000000"/>
      </w:pBdr>
      <w:spacing w:before="100" w:beforeAutospacing="1" w:after="100" w:afterAutospacing="1" w:line="240" w:lineRule="auto"/>
      <w:ind w:firstLineChars="1000" w:firstLine="10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8C6"/>
      <w:sz w:val="18"/>
      <w:szCs w:val="18"/>
    </w:rPr>
  </w:style>
  <w:style w:type="paragraph" w:customStyle="1" w:styleId="xl72">
    <w:name w:val="xl72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3">
    <w:name w:val="xl73"/>
    <w:basedOn w:val="a"/>
    <w:rsid w:val="00D5130A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4">
    <w:name w:val="xl74"/>
    <w:basedOn w:val="a"/>
    <w:rsid w:val="00D5130A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5">
    <w:name w:val="xl75"/>
    <w:basedOn w:val="a"/>
    <w:rsid w:val="00D5130A"/>
    <w:pPr>
      <w:pBdr>
        <w:lef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5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130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xl79">
    <w:name w:val="xl79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0">
    <w:name w:val="xl80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1">
    <w:name w:val="xl81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D5130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D5130A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D5130A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5130A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5130A"/>
    <w:pPr>
      <w:pBdr>
        <w:top w:val="single" w:sz="12" w:space="0" w:color="000000"/>
        <w:left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5130A"/>
    <w:pPr>
      <w:pBdr>
        <w:left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5130A"/>
    <w:pPr>
      <w:pBdr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D5130A"/>
    <w:pPr>
      <w:pBdr>
        <w:left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xl90">
    <w:name w:val="xl90"/>
    <w:basedOn w:val="a"/>
    <w:rsid w:val="00D5130A"/>
    <w:pPr>
      <w:pBdr>
        <w:left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stroy.ru/department/metodolog/otdel_tehniceskogo_regulir/sto/%D0%A1%D0%A2%D0%9E%20%D0%9D%D0%9E%D0%A1%D0%A2%D0%A0%D0%9E%D0%99%202.33.51-2011.pdf" TargetMode="External"/><Relationship Id="rId117" Type="http://schemas.openxmlformats.org/officeDocument/2006/relationships/hyperlink" Target="http://nostroy.ru/department/metodolog/otdel_tehniceskogo_regulir/sto/control-card/%D0%9A%D0%9A_%D0%A1%D0%A2%D0%9E%20%D0%9D%D0%9E%D0%A1%D0%A2%D0%A0%D0%9E%D0%99%202.25.44-2011.pdf" TargetMode="External"/><Relationship Id="rId21" Type="http://schemas.openxmlformats.org/officeDocument/2006/relationships/hyperlink" Target="http://nostroy.ru/department/metodolog/otdel_tehniceskogo_regulir/sto/%D0%A1%D0%A2%D0%9E%20%D0%9D%D0%9E%D0%A1%D0%A2%D0%A0%D0%9E%D0%99%202.31.5-2011.pdf" TargetMode="External"/><Relationship Id="rId42" Type="http://schemas.openxmlformats.org/officeDocument/2006/relationships/hyperlink" Target="http://nostroy.ru/department/metodolog/otdel_tehniceskogo_regulir/sto/%D0%A1%D0%A2%D0%9E%20%D0%9D%D0%9E%D0%A1%D0%A2%D0%A0%D0%9E%D0%99%202.7.16-2011.pdf" TargetMode="External"/><Relationship Id="rId47" Type="http://schemas.openxmlformats.org/officeDocument/2006/relationships/hyperlink" Target="http://nostroy.ru/department/metodolog/otdel_tehniceskogo_regulir/sto/%D0%A1%D0%A2%D0%9E%20%D0%9D%D0%9E%D0%A1%D0%A2%D0%A0%D0%9E%D0%99%202.7.55-2011.pdf" TargetMode="External"/><Relationship Id="rId63" Type="http://schemas.openxmlformats.org/officeDocument/2006/relationships/hyperlink" Target="http://nostroy.ru/department/metodolog/otdel_tehniceskogo_regulir/sto/%D0%A1%D0%A2%D0%9E%20%D0%9D%D0%9E%D0%A1%D0%A2%D0%A0%D0%9E%D0%99%202.27.123-2013_%D0%BC%D0%B0%D0%BA%D0%B5%D1%82.pdf" TargetMode="External"/><Relationship Id="rId68" Type="http://schemas.openxmlformats.org/officeDocument/2006/relationships/hyperlink" Target="http://nostroy.ru/department/metodolog/otdel_tehniceskogo_regulir/sto/%D0%A1%D0%A2%D0%9E%20%D0%9D%D0%9E%D0%A1%D0%A2%D0%A0%D0%9E%D0%99%202.5.135-2013.pdf" TargetMode="External"/><Relationship Id="rId84" Type="http://schemas.openxmlformats.org/officeDocument/2006/relationships/hyperlink" Target="http://nostroy.ru/department/metodolog/otdel_tehniceskogo_regulir/sto/%D0%A1%D0%A2%D0%9E%20%D0%9D%D0%9E%D0%A1%D0%A2%D0%A0%D0%9E%D0%99%202.25.27-2011.pdf" TargetMode="External"/><Relationship Id="rId89" Type="http://schemas.openxmlformats.org/officeDocument/2006/relationships/hyperlink" Target="http://nostroy.ru/department/metodolog/otdel_tehniceskogo_regulir/sto/control-card/%D0%9A%D0%9A_%D0%A1%D0%A2%D0%9E%20%D0%9D%D0%9E%D0%A1%D0%A2%D0%A0%D0%9E%D0%99%202.25.29-2011.pdf" TargetMode="External"/><Relationship Id="rId112" Type="http://schemas.openxmlformats.org/officeDocument/2006/relationships/hyperlink" Target="http://nostroy.ru/department/metodolog/otdel_tehniceskogo_regulir/sto/%D0%A1%D0%A2%D0%9E%20%D0%9D%D0%9E%D0%A1%D0%A2%D0%A0%D0%9E%D0%99%202.25.42-2011.pdf" TargetMode="External"/><Relationship Id="rId133" Type="http://schemas.openxmlformats.org/officeDocument/2006/relationships/hyperlink" Target="http://nostroy.ru/standards-snip/standarty_na_procesy/perechen-standartov/114.%20%D0%A1%D0%A2%D0%9E%20%D0%9D%D0%9E%D0%A1%D0%A2%D0%A0%D0%9E%D0%99%202.7.151-2014.pdf" TargetMode="External"/><Relationship Id="rId138" Type="http://schemas.openxmlformats.org/officeDocument/2006/relationships/hyperlink" Target="http://www.nostroy.ru/department/metodolog/otdel_tehniceskogo_regulir/sto/%D0%A1%D0%A2%D0%9E%20%D0%9D%D0%9E%D0%A1%D0%A2%D0%A0%D0%9E%D0%99%202.7.131-2013.pdf" TargetMode="External"/><Relationship Id="rId154" Type="http://schemas.openxmlformats.org/officeDocument/2006/relationships/hyperlink" Target="http://nostroy.ru/department/metodolog/otdel_tehniceskogo_regulir/sto/%D0%A1%D0%A2%D0%9E%20%D0%9D%D0%9E%D0%A1%D0%A2%D0%A0%D0%9E%D0%99%202.15.177-2015.pdf" TargetMode="External"/><Relationship Id="rId159" Type="http://schemas.openxmlformats.org/officeDocument/2006/relationships/hyperlink" Target="http://nostroy.ru/standards-snip/standarty_na_procesy/perechen-standartov/%D0%A1%D0%A2%D0%9E%20%D0%9D%D0%9E%D0%A1%D0%A2%D0%A0%D0%9E%D0%99%202.25.219-2018.pdf" TargetMode="External"/><Relationship Id="rId175" Type="http://schemas.openxmlformats.org/officeDocument/2006/relationships/hyperlink" Target="http://nostroy.ru/department/metodolog/otdel_tehniceskogo_regulir/sto/%D0%A1%D0%A2%D0%9E%202.24.212-2016.pdf" TargetMode="External"/><Relationship Id="rId170" Type="http://schemas.openxmlformats.org/officeDocument/2006/relationships/hyperlink" Target="http://nostroy.ru/department/metodolog/otdel_tehniceskogo_regulir/sto/156.%20%D0%A1%D0%A2%D0%9E%20%D0%9D%D0%9E%D0%A1%D0%A2%D0%A0%D0%9E%D0%99_%D0%9D%D0%9E%D0%9F%202.15.145-2014.pdf" TargetMode="External"/><Relationship Id="rId16" Type="http://schemas.openxmlformats.org/officeDocument/2006/relationships/hyperlink" Target="http://nostroy.ru/department/metodolog/otdel_tehniceskogo_regulir/sto/%D0%A1%D0%A2%D0%9E%20%D0%9D%D0%9E%D0%A1%D0%A2%D0%A0%D0%9E%D0%99%202.15.152-2014.pdf" TargetMode="External"/><Relationship Id="rId107" Type="http://schemas.openxmlformats.org/officeDocument/2006/relationships/hyperlink" Target="http://nostroy.ru/department/metodolog/otdel_tehniceskogo_regulir/sto/control-card/%D0%9A%D0%9A_%D0%A1%D0%A2%D0%9E%20%D0%9D%D0%9E%D0%A1%D0%A2%D0%A0%D0%9E%D0%99%202.25.38-2011.pdf" TargetMode="External"/><Relationship Id="rId11" Type="http://schemas.openxmlformats.org/officeDocument/2006/relationships/hyperlink" Target="http://nostroy.ru/department/metodolog/otdel_tehniceskogo_regulir/sto/%D0%A1%D0%A2%D0%9E%20%D0%9D%D0%9E%D0%A1%D0%A2%D0%A0%D0%9E%D0%99%202.15.10-2011.pdf" TargetMode="External"/><Relationship Id="rId32" Type="http://schemas.openxmlformats.org/officeDocument/2006/relationships/hyperlink" Target="http://nostroy.ru/standards-snip/system_nostroy/standarty_nostroy/%D0%BA%D0%BA_%D0%A1%D0%A2%D0%9E%20%D0%9D%D0%9E%D0%A1%D0%A2%D0%A0%D0%9E%D0%99%202.14.7-2011.pdf" TargetMode="External"/><Relationship Id="rId37" Type="http://schemas.openxmlformats.org/officeDocument/2006/relationships/hyperlink" Target="http://nostroy.ru/department/metodolog/otdel_tehniceskogo_regulir/sto/%D0%A1%D0%A2%D0%9E%20%D0%9D%D0%9E%D0%A1%D0%A2%D0%A0%D0%9E%D0%99%202.14.95-2013.pdf" TargetMode="External"/><Relationship Id="rId53" Type="http://schemas.openxmlformats.org/officeDocument/2006/relationships/hyperlink" Target="http://nostroy.ru/department/metodolog/otdel_tehniceskogo_regulir/sto/%D0%A1%D0%A2%D0%9E%20%D0%9D%D0%9E%D0%A1%D0%A2%D0%A0%D0%9E%D0%99%202.7.58-2011.pdf" TargetMode="External"/><Relationship Id="rId58" Type="http://schemas.openxmlformats.org/officeDocument/2006/relationships/hyperlink" Target="http://nostroy.ru/department/metodolog/otdel_tehniceskogo_regulir/sto/%D0%A1%D0%A2%D0%9E%20%D0%9D%D0%9E%D0%A1%D0%A2%D0%A0%D0%9E%D0%99%202.3.18-2011.pdf" TargetMode="External"/><Relationship Id="rId74" Type="http://schemas.openxmlformats.org/officeDocument/2006/relationships/hyperlink" Target="http://nostroy.ru/department/metodolog/otdel_tehniceskogo_regulir/sto/%D0%A1%D0%A2%D0%9E%20%D0%9D%D0%9E%D0%A1%D0%A2%D0%A0%D0%9E%D0%99%202.3.139-2013.pdf" TargetMode="External"/><Relationship Id="rId79" Type="http://schemas.openxmlformats.org/officeDocument/2006/relationships/hyperlink" Target="http://nostroy.ru/department/metodolog/otdel_tehniceskogo_regulir/sto/control-card/%D0%9A%D0%9A_%D0%A1%D0%A2%D0%9E%20%D0%9D%D0%9E%D0%A1%D0%A2%D0%A0%D0%9E%D0%99%202.25.24-2011.pdf" TargetMode="External"/><Relationship Id="rId102" Type="http://schemas.openxmlformats.org/officeDocument/2006/relationships/hyperlink" Target="http://nostroy.ru/department/metodolog/otdel_tehniceskogo_regulir/sto/%D0%A1%D0%A2%D0%9E%20%D0%9D%D0%9E%D0%A1%D0%A2%D0%A0%D0%9E%D0%99%202.25.36-2011.pdf" TargetMode="External"/><Relationship Id="rId123" Type="http://schemas.openxmlformats.org/officeDocument/2006/relationships/hyperlink" Target="http://nostroy.ru/department/metodolog/otdel_tehniceskogo_regulir/sto/%D0%A1%D0%A2%D0%9E%20%D0%9D%D0%9E%D0%A1%D0%A2%D0%A0%D0%9E%D0%99%202.23.59-2012.pdf" TargetMode="External"/><Relationship Id="rId128" Type="http://schemas.openxmlformats.org/officeDocument/2006/relationships/hyperlink" Target="http://nostroy.ru/department/metodolog/otdel_tehniceskogo_regulir/sto/%D0%A1%D0%A2%D0%9E%20%D0%9D%D0%9E%D0%A1%D0%A2%D0%A0%D0%9E%D0%99%202.23.148-2014.pdf" TargetMode="External"/><Relationship Id="rId144" Type="http://schemas.openxmlformats.org/officeDocument/2006/relationships/hyperlink" Target="http://www.nostroy.ru/department/metodolog/otdel_tehniceskogo_regulir/sto/%D0%A1%D0%A2%D0%9E%20%D0%9D%D0%9E%D0%A1%D0%A2%D0%A0%D0%9E%D0%99%202.10.89-2013.pdf" TargetMode="External"/><Relationship Id="rId149" Type="http://schemas.openxmlformats.org/officeDocument/2006/relationships/hyperlink" Target="http://www.nostroy.ru/department/metodolog/otdel_tehniceskogo_regulir/sto/%D0%A1%D0%A2%D0%9E%20%D0%9D%D0%9E%D0%A1%D0%A2%D0%A0%D0%9E%D0%99%202.20.149-2014.pdf" TargetMode="External"/><Relationship Id="rId5" Type="http://schemas.openxmlformats.org/officeDocument/2006/relationships/hyperlink" Target="http://nostroy.ru/department/metodolog/otdel_tehniceskogo_regulir/sto/%D0%A1%D0%A2%D0%9E%20%D0%9D%D0%9E%D0%A1%D0%A2%D0%A0%D0%9E%D0%99%202.23.1-2011.pdf" TargetMode="External"/><Relationship Id="rId90" Type="http://schemas.openxmlformats.org/officeDocument/2006/relationships/hyperlink" Target="http://nostroy.ru/department/metodolog/otdel_tehniceskogo_regulir/sto/%D0%A1%D0%A2%D0%9E%20%D0%9D%D0%9E%D0%A1%D0%A2%D0%A0%D0%9E%D0%99%202.25.30-2011.pdf" TargetMode="External"/><Relationship Id="rId95" Type="http://schemas.openxmlformats.org/officeDocument/2006/relationships/hyperlink" Target="http://nostroy.ru/department/metodolog/otdel_tehniceskogo_regulir/sto/control-card/%D0%9A%D0%9A_%D0%A1%D0%A2%D0%9E%20%D0%9D%D0%9E%D0%A1%D0%A2%D0%A0%D0%9E%D0%99%202.25.32-2011.pdf" TargetMode="External"/><Relationship Id="rId160" Type="http://schemas.openxmlformats.org/officeDocument/2006/relationships/hyperlink" Target="http://nostroy.ru/standards-snip/standarty_na_procesy/perechen-standartov/%D0%A1%D0%A2%D0%9E%20%D0%9D%D0%9E%D0%A1%D0%A2%D0%A0%D0%9E%D0%99%202.25.220-2018.pdf" TargetMode="External"/><Relationship Id="rId165" Type="http://schemas.openxmlformats.org/officeDocument/2006/relationships/hyperlink" Target="http://nostroy.ru/standards-snip/system_nostroy/standarty_nostroy/205.%20%D0%A1%D0%A2%D0%9E%20%D0%9D%D0%9E%D0%A1%D0%A2%D0%A0%D0%9E%D0%99%202.19.205-2016.pdf" TargetMode="External"/><Relationship Id="rId181" Type="http://schemas.openxmlformats.org/officeDocument/2006/relationships/hyperlink" Target="http://nostroy.ru/standards-snip/system_nostroy/173.%20%D0%A1%D0%A2%D0%9E%20%D0%9D%D0%9E%D0%A1%D0%A2%D0%A0%D0%9E%D0%99%202.15.179-2015.pdf" TargetMode="External"/><Relationship Id="rId22" Type="http://schemas.openxmlformats.org/officeDocument/2006/relationships/hyperlink" Target="http://nostroy.ru/department/metodolog/otdel_tehniceskogo_regulir/sto/%D0%A1%D0%A2%D0%9E%20%D0%9D%D0%9E%D0%A1%D0%A2%D0%A0%D0%9E%D0%99%202.31.11-2011.pdf" TargetMode="External"/><Relationship Id="rId27" Type="http://schemas.openxmlformats.org/officeDocument/2006/relationships/hyperlink" Target="http://nostroy.ru/department/metodolog/otdel_tehniceskogo_regulir/sto/%D0%A1%D0%A2%D0%9E%20%D0%9D%D0%9E%D0%A1%D0%A2%D0%A0%D0%9E%D0%99%202.33.52-2011_%D1%81%D0%B0%D0%B9%D1%82.pdf" TargetMode="External"/><Relationship Id="rId43" Type="http://schemas.openxmlformats.org/officeDocument/2006/relationships/hyperlink" Target="http://nostroy.ru/department/metodolog/otdel_tehniceskogo_regulir/sto/%D0%A1%D0%A2%D0%9E%20%D0%9D%D0%9E%D0%A1%D0%A2%D0%A0%D0%9E%D0%99%202.6.54-2011(%D0%B8%D0%B7%D0%B4%D0%B0%D0%BD%D0%B8%D0%B5%20%D1%81%20%D0%B8%D0%B7%D0%BC%D0%B5%D0%BD%D0%B5%D0%BD%D0%B8%D0%B5%D0%BC%20%E2%84%961).pdf" TargetMode="External"/><Relationship Id="rId48" Type="http://schemas.openxmlformats.org/officeDocument/2006/relationships/hyperlink" Target="http://nostroy.ru/standards-snip/system_nostroy/standarty_nostroy/%D0%BA%D0%BA_%D0%A1%D0%A2%D0%9E%20%D0%9D%D0%9E%D0%A1%D0%A2%D0%A0%D0%9E%D0%99%202.7.55-2011.pdf" TargetMode="External"/><Relationship Id="rId64" Type="http://schemas.openxmlformats.org/officeDocument/2006/relationships/hyperlink" Target="http://nostroy.ru/department/metodolog/otdel_tehniceskogo_regulir/sto/%D0%A1%D0%A2%D0%9E%20%D0%9D%D0%9E%D0%A1%D0%A2%D0%A0%D0%9E%D0%99%202.27.124-2013.pdf" TargetMode="External"/><Relationship Id="rId69" Type="http://schemas.openxmlformats.org/officeDocument/2006/relationships/hyperlink" Target="http://nostroy.ru/department/metodolog/otdel_tehniceskogo_regulir/sto/%D0%A1%D0%A2%D0%9E%20%D0%9D%D0%9E%D0%A1%D0%A2%D0%A0%D0%9E%D0%99%202.5.126-2013_%D0%BC%D0%B0%D0%BA%D0%B5%D1%82.pdf" TargetMode="External"/><Relationship Id="rId113" Type="http://schemas.openxmlformats.org/officeDocument/2006/relationships/hyperlink" Target="http://nostroy.ru/department/metodolog/otdel_tehniceskogo_regulir/sto/control-card/%D0%9A%D0%9A_%D0%A1%D0%A2%D0%9E%20%D0%9D%D0%9E%D0%A1%D0%A2%D0%A0%D0%9E%D0%99%202.25.42-2011.pdf" TargetMode="External"/><Relationship Id="rId118" Type="http://schemas.openxmlformats.org/officeDocument/2006/relationships/hyperlink" Target="http://nostroy.ru/department/metodolog/otdel_tehniceskogo_regulir/sto/%D0%A1%D0%A2%D0%9E%20%D0%9D%D0%9E%D0%A1%D0%A2%D0%A0%D0%9E%D0%99%202.25.45-2011.pdf" TargetMode="External"/><Relationship Id="rId134" Type="http://schemas.openxmlformats.org/officeDocument/2006/relationships/hyperlink" Target="http://nostroy.ru/department/metodolog/otdel_tehniceskogo_regulir/sto/%D0%A1%D0%A2%D0%9E%20%D0%9D%D0%9E%D0%A1%D0%A2%D0%A0%D0%9E%D0%99%202.10.76-2012.pdf" TargetMode="External"/><Relationship Id="rId139" Type="http://schemas.openxmlformats.org/officeDocument/2006/relationships/hyperlink" Target="http://www.nostroy.ru/department/metodolog/otdel_tehniceskogo_regulir/sto/%D0%A1%D0%A2%D0%9E%20%D0%9D%D0%9E%D0%A1%D0%A2%D0%A0%D0%9E%D0%99%202.9.136-2013.pdf" TargetMode="External"/><Relationship Id="rId80" Type="http://schemas.openxmlformats.org/officeDocument/2006/relationships/hyperlink" Target="http://nostroy.ru/department/metodolog/otdel_tehniceskogo_regulir/sto/%D0%A1%D0%A2%D0%9E%20%D0%9D%D0%9E%D0%A1%D0%A2%D0%A0%D0%9E%D0%99%202.25.25-2011.pdf" TargetMode="External"/><Relationship Id="rId85" Type="http://schemas.openxmlformats.org/officeDocument/2006/relationships/hyperlink" Target="http://nostroy.ru/department/metodolog/otdel_tehniceskogo_regulir/sto/control-card/%D0%9A%D0%9A_%D0%A1%D0%A2%D0%9E%20%D0%9D%D0%9E%D0%A1%D0%A2%D0%A0%D0%9E%D0%99%202.25.27-2011.pdf" TargetMode="External"/><Relationship Id="rId150" Type="http://schemas.openxmlformats.org/officeDocument/2006/relationships/hyperlink" Target="http://www.nostroy.ru/department/metodolog/otdel_tehniceskogo_regulir/sto/%D0%A1%D0%A2%D0%9E%20%D0%9D%D0%9E%D0%A1%D0%A2%D0%A0%D0%9E%D0%99%202.6.171-2015_%D0%BC%D0%B0%D0%BA%D0%B5%D1%82.pdf" TargetMode="External"/><Relationship Id="rId155" Type="http://schemas.openxmlformats.org/officeDocument/2006/relationships/hyperlink" Target="http://nostroy.ru/standards-snip/standarty_na_procesy/142.%20%D0%A1%D0%A2%D0%9E%20%D0%9D%D0%9E%D0%A1%D0%A2%D0%A0%D0%9E%D0%99%202.9.191-2016.pdf" TargetMode="External"/><Relationship Id="rId171" Type="http://schemas.openxmlformats.org/officeDocument/2006/relationships/hyperlink" Target="http://nostroy.ru/standards-snip/system_nostroy/standarty_nostroy/%D0%A1%D0%A2%D0%9E%20%D0%9D%D0%9E%D0%A1%D0%A2%D0%A0%D0%9E%D0%99%202.26.133-2013.pdf" TargetMode="External"/><Relationship Id="rId176" Type="http://schemas.openxmlformats.org/officeDocument/2006/relationships/hyperlink" Target="http://nostroy.ru/standards-snip/system_nostroy/168.%20%D0%A1%D0%A2%D0%9E%20%D0%9D%D0%9E%D0%A1%D0%A2%D0%A0%D0%9E%D0%99%20%D0%9D%D0%9E%D0%9F%202.15.162-2014.pdf" TargetMode="External"/><Relationship Id="rId12" Type="http://schemas.openxmlformats.org/officeDocument/2006/relationships/hyperlink" Target="http://nostroy.ru/department/metodolog/otdel_tehniceskogo_regulir/sto/%D0%A1%D0%A2%D0%9E%20%D0%9D%D0%9E%D0%A1%D0%A2%D0%A0%D0%9E%D0%99%202.12.69-2012.pdf" TargetMode="External"/><Relationship Id="rId17" Type="http://schemas.openxmlformats.org/officeDocument/2006/relationships/hyperlink" Target="http://nostroy.ru/department/metodolog/otdel_tehniceskogo_regulir/sto/%D0%A1%D0%A2%D0%9E%20%D0%9D%D0%9E%D0%A1%D0%A2%D0%A0%D0%9E%D0%99%202.15.144-2014_%D0%BC%D0%B0%D0%BA%D0%B5%D1%82.pdf" TargetMode="External"/><Relationship Id="rId33" Type="http://schemas.openxmlformats.org/officeDocument/2006/relationships/hyperlink" Target="http://nostroy.ru/department/metodolog/otdel_tehniceskogo_regulir/sto/%D0%A1%D0%A2%D0%9E%20%D0%9D%D0%9E%D0%A1%D0%A2%D0%A0%D0%9E%D0%99%202.14.67-2012.pdf" TargetMode="External"/><Relationship Id="rId38" Type="http://schemas.openxmlformats.org/officeDocument/2006/relationships/hyperlink" Target="http://nostroy.ru/standards-snip/system_nostroy/standarty_nostroy/%D0%BA%D0%BA_%D0%A1%D0%A2%D0%9E%20%D0%9D%D0%9E%D0%A1%D0%A2%D0%A0%D0%9E%D0%99%202.14.95-2013.pdf" TargetMode="External"/><Relationship Id="rId59" Type="http://schemas.openxmlformats.org/officeDocument/2006/relationships/hyperlink" Target="http://nostroy.ru/department/metodolog/otdel_tehniceskogo_regulir/sto/%D0%A1%D0%A2%D0%9E%20%D0%9D%D0%9E%D0%A1%D0%A2%D0%A0%D0%9E%D0%99%202.27.19-2011.pdf" TargetMode="External"/><Relationship Id="rId103" Type="http://schemas.openxmlformats.org/officeDocument/2006/relationships/hyperlink" Target="http://nostroy.ru/department/metodolog/otdel_tehniceskogo_regulir/sto/control-card/%D0%9A%D0%9A_%D0%A1%D0%A2%D0%9E%20%D0%9D%D0%9E%D0%A1%D0%A2%D0%A0%D0%9E%D0%99%202.25.36-2011.pdf" TargetMode="External"/><Relationship Id="rId108" Type="http://schemas.openxmlformats.org/officeDocument/2006/relationships/hyperlink" Target="http://nostroy.ru/department/metodolog/otdel_tehniceskogo_regulir/sto/%D0%A1%D0%A2%D0%9E%20%D0%9D%D0%9E%D0%A1%D0%A2%D0%A0%D0%9E%D0%99%202.25.39-2011.pdf" TargetMode="External"/><Relationship Id="rId124" Type="http://schemas.openxmlformats.org/officeDocument/2006/relationships/hyperlink" Target="http://nostroy.ru/standards-snip/system_nostroy/standarty_nostroy/%D0%BA%D0%BA_%D0%A1%D0%A2%D0%9E%20%D0%9D%D0%9E%D0%A1%D0%A2%D0%A0%D0%9E%D0%99%202.23.59-2012.pdf" TargetMode="External"/><Relationship Id="rId129" Type="http://schemas.openxmlformats.org/officeDocument/2006/relationships/hyperlink" Target="http://nostroy.ru/department/metodolog/otdel_tehniceskogo_regulir/sto/%D0%A1%D0%A2%D0%9E%20%D0%9D%D0%9E%D0%A1%D0%A2%D0%A0%D0%9E%D0%99%202.23.183-2015_%D0%BC%D0%B0%D0%BA%D0%B5%D1%82.pdf" TargetMode="External"/><Relationship Id="rId54" Type="http://schemas.openxmlformats.org/officeDocument/2006/relationships/hyperlink" Target="http://nostroy.ru/standards-snip/system_nostroy/standarty_nostroy/%D0%BA%D0%BA_%D0%A1%D0%A2%D0%9E%20%D0%9D%D0%9E%D0%A1%D0%A2%D0%A0%D0%9E%D0%99%202.7.58-2011.pdf" TargetMode="External"/><Relationship Id="rId70" Type="http://schemas.openxmlformats.org/officeDocument/2006/relationships/hyperlink" Target="http://nostroy.ru/department/metodolog/otdel_tehniceskogo_regulir/sto/%D0%A1%D0%A2%D0%9E%20%D0%9D%D0%9E%D0%A1%D0%A2%D0%A0%D0%9E%D0%99%202.33.21-2011.pdf" TargetMode="External"/><Relationship Id="rId75" Type="http://schemas.openxmlformats.org/officeDocument/2006/relationships/hyperlink" Target="http://www.nostroy.ru/department/metodolog/otdel_tehniceskogo_regulir/sto/%D0%A1%D0%A2%D0%9E%20%D0%9D%D0%9E%D0%A1%D0%A2%D0%A0%D0%9E%D0%99%202.3.140-2013_%D0%BC%D0%B0%D0%BA%D0%B5%D1%82.pdf" TargetMode="External"/><Relationship Id="rId91" Type="http://schemas.openxmlformats.org/officeDocument/2006/relationships/hyperlink" Target="http://nostroy.ru/department/metodolog/otdel_tehniceskogo_regulir/sto/control-card/%D0%9A%D0%9A_%D0%A1%D0%A2%D0%9E%20%D0%9D%D0%9E%D0%A1%D0%A2%D0%A0%D0%9E%D0%99%202.25.30-2011.pdf" TargetMode="External"/><Relationship Id="rId96" Type="http://schemas.openxmlformats.org/officeDocument/2006/relationships/hyperlink" Target="http://nostroy.ru/department/metodolog/otdel_tehniceskogo_regulir/sto/%D0%A1%D0%A2%D0%9E%20%D0%9D%D0%9E%D0%A1%D0%A2%D0%A0%D0%9E%D0%99%202.25.33-2011.pdf" TargetMode="External"/><Relationship Id="rId140" Type="http://schemas.openxmlformats.org/officeDocument/2006/relationships/hyperlink" Target="http://www.nostroy.ru/department/metodolog/otdel_tehniceskogo_regulir/sto/%D0%A1%D0%A2%D0%9E%20%D0%9D%D0%9E%D0%A1%D0%A2%D0%A0%D0%9E%D0%99%202.9.157-2014_%D0%BC%D0%B0%D0%BA%D0%B5%D1%82.pdf" TargetMode="External"/><Relationship Id="rId145" Type="http://schemas.openxmlformats.org/officeDocument/2006/relationships/hyperlink" Target="http://www.nostroy.ru/department/metodolog/otdel_tehniceskogo_regulir/sto/%D0%A1%D0%A2%D0%9E%20%D0%9D%D0%9E%D0%A1%D0%A2%D0%A0%D0%9E%D0%99%202.13.170-2015.pdf" TargetMode="External"/><Relationship Id="rId161" Type="http://schemas.openxmlformats.org/officeDocument/2006/relationships/hyperlink" Target="http://nostroy.ru/standards-snip/system_nostroy/standarty_nostroy/202.%20%D0%A1%D0%A2%D0%9E%20%D0%9D%D0%9E%D0%A1%D0%A2%D0%A0%D0%9E%D0%99%202.3.202-2016.pdf" TargetMode="External"/><Relationship Id="rId166" Type="http://schemas.openxmlformats.org/officeDocument/2006/relationships/hyperlink" Target="http://nostroy.ru/standards-snip/system_nostroy/standarty_nostroy/206.%20%D0%A1%D0%A2%D0%9E%20%D0%9D%D0%9E%D0%A1%D0%A2%D0%A0%D0%9E%D0%99%202.19.206-2016%20(2).pdf" TargetMode="External"/><Relationship Id="rId182" Type="http://schemas.openxmlformats.org/officeDocument/2006/relationships/hyperlink" Target="http://nostroy.ru/standards-snip/standarty_na_procesy/perechen-standartov/174.%20%D0%A1%D0%A2%D0%9E%20%D0%9D%D0%9E%D0%A1%D0%A2%D0%A0%D0%9E%D0%99%202.33.215-20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stroy.ru/department/metodolog/otdel_tehniceskogo_regulir/sto/%D0%A1%D0%A2%D0%9E%20%D0%9D%D0%9E%D0%A1%D0%A2%D0%A0%D0%9E%D0%99%202.24.2-2011.pdf" TargetMode="External"/><Relationship Id="rId23" Type="http://schemas.openxmlformats.org/officeDocument/2006/relationships/hyperlink" Target="http://nostroy.ru/standards-snip/system_nostroy/standarty_nostroy/%D0%BA%D0%BA_%D0%A1%D0%A2%D0%9E%20%D0%9D%D0%9E%D0%A1%D0%A2%D0%A0%D0%9E%D0%99%202.31.11-2011.pdf" TargetMode="External"/><Relationship Id="rId28" Type="http://schemas.openxmlformats.org/officeDocument/2006/relationships/hyperlink" Target="http://nostroy.ru/department/metodolog/otdel_tehniceskogo_regulir/sto/%D0%A1%D0%A2%D0%9E%20%D0%9D%D0%9E%D0%A1%D0%A2%D0%A0%D0%9E%D0%99%202.33.53-2011.pdf" TargetMode="External"/><Relationship Id="rId49" Type="http://schemas.openxmlformats.org/officeDocument/2006/relationships/hyperlink" Target="http://nostroy.ru/standards-snip/system_nostroy/standarty_nostroy/%D0%A1%D0%A2%D0%9E%20%D0%9D%D0%9E%D0%A1%D0%A2%D0%A0%D0%9E%D0%99%202.7.56-2011.pdf" TargetMode="External"/><Relationship Id="rId114" Type="http://schemas.openxmlformats.org/officeDocument/2006/relationships/hyperlink" Target="http://nostroy.ru/department/metodolog/otdel_tehniceskogo_regulir/sto/%D0%A1%D0%A2%D0%9E%20%D0%9D%D0%9E%D0%A1%D0%A2%D0%A0%D0%9E%D0%99%202.25.43-2011.pdf" TargetMode="External"/><Relationship Id="rId119" Type="http://schemas.openxmlformats.org/officeDocument/2006/relationships/hyperlink" Target="http://nostroy.ru/department/metodolog/otdel_tehniceskogo_regulir/sto/control-card/%D0%9A%D0%9A_%D0%A1%D0%A2%D0%9E%20%D0%9D%D0%9E%D0%A1%D0%A2%D0%A0%D0%9E%D0%99%202.25.45-2011.pdf" TargetMode="External"/><Relationship Id="rId44" Type="http://schemas.openxmlformats.org/officeDocument/2006/relationships/hyperlink" Target="http://nostroy.ru/department/metodolog/otdel_tehniceskogo_regulir/sto/%D0%A1%D0%A2%D0%9E%20%D0%9D%D0%9E%D0%A1%D0%A2%D0%A0%D0%9E%D0%99-%D0%9D%D0%9E%D0%9F%202.6.98-2014.pdf" TargetMode="External"/><Relationship Id="rId60" Type="http://schemas.openxmlformats.org/officeDocument/2006/relationships/hyperlink" Target="http://nostroy.ru/standards-snip/system_nostroy/standarty_nostroy/%D0%BA%D0%BA_%D0%A1%D0%A2%D0%9E%20%D0%9D%D0%9E%D0%A1%D0%A2%D0%A0%D0%9E%D0%99%202.27.19-2011.pdf" TargetMode="External"/><Relationship Id="rId65" Type="http://schemas.openxmlformats.org/officeDocument/2006/relationships/hyperlink" Target="http://nostroy.ru/department/metodolog/otdel_tehniceskogo_regulir/sto/%D0%A1%D0%A2%D0%9E%20%D0%9D%D0%9E%D0%A1%D0%A2%D0%A0%D0%9E%D0%99%202.27.125-2013_%D0%BC%D0%B0%D0%BA%D0%B5%D1%82.pdf" TargetMode="External"/><Relationship Id="rId81" Type="http://schemas.openxmlformats.org/officeDocument/2006/relationships/hyperlink" Target="http://nostroy.ru/department/metodolog/otdel_tehniceskogo_regulir/sto/control-card/%D0%9A%D0%9A_%D0%A1%D0%A2%D0%9E%20%D0%9D%D0%9E%D0%A1%D0%A2%D0%A0%D0%9E%D0%99%202.25.25-2011.pdf" TargetMode="External"/><Relationship Id="rId86" Type="http://schemas.openxmlformats.org/officeDocument/2006/relationships/hyperlink" Target="http://nostroy.ru/department/metodolog/otdel_tehniceskogo_regulir/sto/%D0%A1%D0%A2%D0%9E%20%D0%9D%D0%9E%D0%A1%D0%A2%D0%A0%D0%9E%D0%99%202.25.28-2011.pdf" TargetMode="External"/><Relationship Id="rId130" Type="http://schemas.openxmlformats.org/officeDocument/2006/relationships/hyperlink" Target="http://nostroy.ru/department/metodolog/otdel_tehniceskogo_regulir/sto/%D0%A1%D0%A2%D0%9E%20%D0%9D%D0%9E%D0%A1%D0%A2%D0%A0%D0%9E%D0%99%202.23.62-2012.pdf" TargetMode="External"/><Relationship Id="rId135" Type="http://schemas.openxmlformats.org/officeDocument/2006/relationships/hyperlink" Target="http://nostroy.ru/department/metodolog/otdel_tehniceskogo_regulir/sto/%D0%A1%D0%A2%D0%9E%20%D0%9D%D0%9E%D0%A1%D0%A2%D0%A0%D0%9E%D0%99%202.11.88-2013.pdf" TargetMode="External"/><Relationship Id="rId151" Type="http://schemas.openxmlformats.org/officeDocument/2006/relationships/hyperlink" Target="http://www.nostroy.ru/department/metodolog/otdel_tehniceskogo_regulir/sto/%D0%A1%D0%A2%D0%9E%20%D0%9D%D0%9E%D0%A1%D0%A2%D0%A0%D0%9E%D0%99%202.12.172-2015_%D0%BC%D0%B0%D0%BA%D0%B5%D1%82.pdf" TargetMode="External"/><Relationship Id="rId156" Type="http://schemas.openxmlformats.org/officeDocument/2006/relationships/hyperlink" Target="http://nostroy.ru/standards-snip/standarty_na_procesy/143.%20%D0%A1%D0%A2%D0%9E%20%D0%9D%D0%9E%D0%A1%D0%A2%D0%A0%D0%9E%D0%99%202%2029%20174-2015.pdf" TargetMode="External"/><Relationship Id="rId177" Type="http://schemas.openxmlformats.org/officeDocument/2006/relationships/hyperlink" Target="http://nostroy.ru/standards-snip/system_nostroy/169.%20%D0%A1%D0%A2%D0%9E%20%D0%9D%D0%9E%D0%A1%D0%A2%D0%A0%D0%9E%D0%99%202.23.164-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stroy.ru/department/metodolog/otdel_tehniceskogo_regulir/sto/%D0%A1%D0%A2%D0%9E%20%D0%9D%D0%9E%D0%A1%D0%A2%D0%A0%D0%9E%D0%99%202.15.8-2011.pdf" TargetMode="External"/><Relationship Id="rId172" Type="http://schemas.openxmlformats.org/officeDocument/2006/relationships/hyperlink" Target="http://nostroy.ru/standards-snip/standarty_na_procesy/perechen-standartov/158.%20%D0%A1%D0%A2%D0%9E%20%D0%9D%D0%9E%D0%A1%D0%A2%D0%A0%D0%9E%D0%99%202.30.155-2014.pdf" TargetMode="External"/><Relationship Id="rId180" Type="http://schemas.openxmlformats.org/officeDocument/2006/relationships/hyperlink" Target="http://nostroy.ru/standards-snip/system_nostroy/172.%20%D0%A1%D0%A2%D0%9E%20%D0%9D%D0%9E%D0%A1%D0%A2%D0%A0%D0%9E%D0%99%202.15.178-2015.pdf" TargetMode="External"/><Relationship Id="rId13" Type="http://schemas.openxmlformats.org/officeDocument/2006/relationships/hyperlink" Target="http://nostroy.ru/department/metodolog/otdel_tehniceskogo_regulir/sto/%D0%A1%D0%A2%D0%9E%20%D0%9D%D0%9E%D0%A1%D0%A2%D0%A0%D0%9E%D0%99%202.18.116-2013.pdf" TargetMode="External"/><Relationship Id="rId18" Type="http://schemas.openxmlformats.org/officeDocument/2006/relationships/hyperlink" Target="http://nostroy.ru/department/metodolog/otdel_tehniceskogo_regulir/sto/%D0%A1%D0%A2%D0%9E%20%D0%9D%D0%9E%D0%A1%D0%A2%D0%A0%D0%9E%D0%99%202.23.166-2014_%D0%BC%D0%B0%D0%BA%D0%B5%D1%82.pdf" TargetMode="External"/><Relationship Id="rId39" Type="http://schemas.openxmlformats.org/officeDocument/2006/relationships/hyperlink" Target="http://nostroy.ru/department/metodolog/otdel_tehniceskogo_regulir/sto/%D0%A1%D0%A2%D0%9E%20%D0%9D%D0%9E%D0%A1%D0%A2%D0%A0%D0%9E%D0%99%202.14.96-2013.pdf" TargetMode="External"/><Relationship Id="rId109" Type="http://schemas.openxmlformats.org/officeDocument/2006/relationships/hyperlink" Target="http://nostroy.ru/department/metodolog/otdel_tehniceskogo_regulir/sto/control-card/%D0%9A%D0%9A_%D0%A1%D0%A2%D0%9E%20%D0%9D%D0%9E%D0%A1%D0%A2%D0%A0%D0%9E%D0%99%202.25.39-2011.pdf" TargetMode="External"/><Relationship Id="rId34" Type="http://schemas.openxmlformats.org/officeDocument/2006/relationships/hyperlink" Target="http://nostroy.ru/standards-snip/system_nostroy/standarty_nostroy/%D0%BA%D0%BA_%D0%A1%D0%A2%D0%9E%20%D0%9D%D0%9E%D0%A1%D0%A2%D0%A0%D0%9E%D0%99%202.14.67-2012.pdf" TargetMode="External"/><Relationship Id="rId50" Type="http://schemas.openxmlformats.org/officeDocument/2006/relationships/hyperlink" Target="http://nostroy.ru/standards-snip/system_nostroy/standarty_nostroy/%D0%BA%D0%BA_%D0%A1%D0%A2%D0%9E%20%D0%9D%D0%9E%D0%A1%D0%A2%D0%A0%D0%9E%D0%99%202.7.56-2011.pdf" TargetMode="External"/><Relationship Id="rId55" Type="http://schemas.openxmlformats.org/officeDocument/2006/relationships/hyperlink" Target="http://nostroy.ru/department/metodolog/otdel_tehniceskogo_regulir/sto/%D0%A1%D0%A2%D0%9E%20%D0%9D%D0%9E%D0%A1%D0%A2%D0%A0%D0%9E%D0%99%202.12.97-2013.pdf" TargetMode="External"/><Relationship Id="rId76" Type="http://schemas.openxmlformats.org/officeDocument/2006/relationships/hyperlink" Target="http://nostroy.ru/department/metodolog/otdel_tehniceskogo_regulir/sto/%D0%A1%D0%A2%D0%9E%20%D0%9D%D0%9E%D0%A1%D0%A2%D0%A0%D0%9E%D0%99%202.25.23-2011.pdf" TargetMode="External"/><Relationship Id="rId97" Type="http://schemas.openxmlformats.org/officeDocument/2006/relationships/hyperlink" Target="http://nostroy.ru/department/metodolog/otdel_tehniceskogo_regulir/sto/control-card/%D0%9A%D0%9A_%D0%A1%D0%A2%D0%9E%20%D0%9D%D0%9E%D0%A1%D0%A2%D0%A0%D0%9E%D0%99%202.25.33-2011.pdf" TargetMode="External"/><Relationship Id="rId104" Type="http://schemas.openxmlformats.org/officeDocument/2006/relationships/hyperlink" Target="http://nostroy.ru/department/metodolog/otdel_tehniceskogo_regulir/sto/%D0%A1%D0%A2%D0%9E%20%D0%9D%D0%9E%D0%A1%D0%A2%D0%A0%D0%9E%D0%99%202.25.37-2011.pdf" TargetMode="External"/><Relationship Id="rId120" Type="http://schemas.openxmlformats.org/officeDocument/2006/relationships/hyperlink" Target="http://nostroy.ru/department/metodolog/otdel_tehniceskogo_regulir/sto/%D0%A1%D0%A2%D0%9E%20%D0%9D%D0%9E%D0%A1%D0%A2%D0%A0%D0%9E%D0%99%202.25.158-2014.pdf" TargetMode="External"/><Relationship Id="rId125" Type="http://schemas.openxmlformats.org/officeDocument/2006/relationships/hyperlink" Target="http://nostroy.ru/department/metodolog/otdel_tehniceskogo_regulir/sto/%D0%A1%D0%A2%D0%9E%20%D0%9D%D0%9E%D0%A1%D0%A2%D0%A0%D0%9E%D0%99%202.23.60-2012.pdf" TargetMode="External"/><Relationship Id="rId141" Type="http://schemas.openxmlformats.org/officeDocument/2006/relationships/hyperlink" Target="http://nostroy.ru/department/metodolog/otdel_tehniceskogo_regulir/sto/%D0%A1%D0%A2%D0%9E%20%D0%9D%D0%9E%D0%A1%D0%A2%D0%A0%D0%9E%D0%99%202.11.161-2014.pdf" TargetMode="External"/><Relationship Id="rId146" Type="http://schemas.openxmlformats.org/officeDocument/2006/relationships/hyperlink" Target="http://www.nostroy.ru/department/metodolog/otdel_tehniceskogo_regulir/sto/%D0%A1%D0%A2%D0%9E%20%D0%9D%D0%9E%D0%A1%D0%A2%D0%A0%D0%9E%D0%99%202.23.85-2013_%D0%BC%D0%B0%D0%BA%D0%B5%D1%82.pdf" TargetMode="External"/><Relationship Id="rId167" Type="http://schemas.openxmlformats.org/officeDocument/2006/relationships/hyperlink" Target="http://nostroy.ru/standards-snip/system_nostroy/standarty_nostroy/207.%20%D0%A1%D0%A2%D0%9E%20%D0%9D%D0%9E%D0%A1%D0%A2%D0%A0%D0%9E%D0%99%202.3.207-2016.pdf" TargetMode="External"/><Relationship Id="rId7" Type="http://schemas.openxmlformats.org/officeDocument/2006/relationships/hyperlink" Target="http://nostroy.ru/department/metodolog/otdel_tehniceskogo_regulir/sto/%D0%A1%D0%A2%D0%9E%20%D0%9D%D0%9E%D0%A1%D0%A2%D0%A0%D0%9E%D0%99%202.23.169-2014_%D0%BC%D0%B0%D0%BA%D0%B5%D1%82.pdf" TargetMode="External"/><Relationship Id="rId71" Type="http://schemas.openxmlformats.org/officeDocument/2006/relationships/hyperlink" Target="http://nostroy.ru/department/metodolog/otdel_tehniceskogo_regulir/sto/%D0%A1%D0%A2%D0%9E%20%D0%9D%D0%9E%D0%A1%D0%A2%D0%A0%D0%9E%D0%99%202.33.22-2011.pdf" TargetMode="External"/><Relationship Id="rId92" Type="http://schemas.openxmlformats.org/officeDocument/2006/relationships/hyperlink" Target="http://nostroy.ru/department/metodolog/otdel_tehniceskogo_regulir/sto/%D0%A1%D0%A2%D0%9E%20%D0%9D%D0%9E%D0%A1%D0%A2%D0%A0%D0%9E%D0%99%202.25.31-2011.pdf" TargetMode="External"/><Relationship Id="rId162" Type="http://schemas.openxmlformats.org/officeDocument/2006/relationships/hyperlink" Target="http://nostroy.ru/standards-snip/system_nostroy/standarty_nostroy/203.%20%D0%A1%D0%A2%D0%9E%20%D0%9D%D0%9E%D0%A1%D0%A2%D0%A0%D0%9E%D0%99%202.3.203-2016.pdf" TargetMode="External"/><Relationship Id="rId183" Type="http://schemas.openxmlformats.org/officeDocument/2006/relationships/hyperlink" Target="http://nostroy.ru/standards-snip/standarty_na_procesy/perechen-standartov_may18/175.%20%D0%A1%D0%A2%D0%9E%20%D0%9D%D0%9E%D0%A1%D0%A2%D0%A0%D0%9E%D0%99%202.30.214-2016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nostroy.ru/department/metodolog/otdel_tehniceskogo_regulir/sto/%D0%A1%D0%A2%D0%9E%20%D0%9D%D0%9E%D0%A1%D0%A2%D0%A0%D0%9E%D0%99%202.33.120-2013.pdf" TargetMode="External"/><Relationship Id="rId24" Type="http://schemas.openxmlformats.org/officeDocument/2006/relationships/hyperlink" Target="http://nostroy.ru/department/metodolog/otdel_tehniceskogo_regulir/sto/%D0%A1%D0%A2%D0%9E%20%D0%9D%D0%9E%D0%A1%D0%A2%D0%A0%D0%9E%D0%99%202.31.12-2011.pdf" TargetMode="External"/><Relationship Id="rId40" Type="http://schemas.openxmlformats.org/officeDocument/2006/relationships/hyperlink" Target="http://nostroy.ru/standards-snip/system_nostroy/standarty_nostroy/%D0%BA%D0%BA_%D0%A1%D0%A2%D0%9E%20%D0%9D%D0%9E%D0%A1%D0%A2%D0%A0%D0%9E%D0%99%202.14.96-2013.pdf" TargetMode="External"/><Relationship Id="rId45" Type="http://schemas.openxmlformats.org/officeDocument/2006/relationships/hyperlink" Target="http://nostroy.ru/standards-snip/standarty_na_procesy/%D0%A1%D0%A2%D0%9E%20%D0%9D%D0%9E%D0%A1%D0%A2%D0%A0%D0%9E%D0%99%202.7.156-2014.pdf" TargetMode="External"/><Relationship Id="rId66" Type="http://schemas.openxmlformats.org/officeDocument/2006/relationships/hyperlink" Target="http://nostroy.ru/department/metodolog/otdel_tehniceskogo_regulir/sto/%D0%A1%D0%A2%D0%9E%20%D0%9D%D0%9E%D0%A1%D0%A2%D0%A0%D0%9E%D0%99%202.27.127-2013_%D0%BC%D0%B0%D0%BA%D0%B5%D1%82.pdf" TargetMode="External"/><Relationship Id="rId87" Type="http://schemas.openxmlformats.org/officeDocument/2006/relationships/hyperlink" Target="http://nostroy.ru/department/metodolog/otdel_tehniceskogo_regulir/sto/control-card/%D0%9A%D0%9A_%D0%A1%D0%A2%D0%9E%20%D0%9D%D0%9E%D0%A1%D0%A2%D0%A0%D0%9E%D0%99%202.25.28-2011.pdf" TargetMode="External"/><Relationship Id="rId110" Type="http://schemas.openxmlformats.org/officeDocument/2006/relationships/hyperlink" Target="http://nostroy.ru/department/metodolog/otdel_tehniceskogo_regulir/sto/%D0%A1%D0%A2%D0%9E%20%D0%9D%D0%9E%D0%A1%D0%A2%D0%A0%D0%9E%D0%99%202.25.40-2011.pdf" TargetMode="External"/><Relationship Id="rId115" Type="http://schemas.openxmlformats.org/officeDocument/2006/relationships/hyperlink" Target="http://nostroy.ru/department/metodolog/otdel_tehniceskogo_regulir/sto/control-card/%D0%9A%D0%9A_%D0%A1%D0%A2%D0%9E%20%D0%9D%D0%9E%D0%A1%D0%A2%D0%A0%D0%9E%D0%99%202.25.43-2011.pdf" TargetMode="External"/><Relationship Id="rId131" Type="http://schemas.openxmlformats.org/officeDocument/2006/relationships/hyperlink" Target="http://nostroy.ru/department/metodolog/otdel_tehniceskogo_regulir/sto/%D0%A1%D0%A2%D0%9E%20%D0%9D%D0%9E%D0%A1%D0%A2%D0%A0%D0%9E%D0%99%202.5.74-2012.pdf" TargetMode="External"/><Relationship Id="rId136" Type="http://schemas.openxmlformats.org/officeDocument/2006/relationships/hyperlink" Target="http://nostroy.ru/department/metodolog/otdel_tehniceskogo_regulir/sto/%D0%A1%D0%A2%D0%9E%20%D0%9D%D0%9E%D0%A1%D0%A2%D0%A0%D0%9E%D0%99%202.12.118-2013.pdf" TargetMode="External"/><Relationship Id="rId157" Type="http://schemas.openxmlformats.org/officeDocument/2006/relationships/hyperlink" Target="http://nostroy.ru/standards-snip/system_nostroy/standarty_nostroy/%D0%A1%D0%A2%D0%9E%20%D0%9D%D0%9E%D0%A1%D0%A2%D0%A0%D0%9E%D0%99%202.6.182-2015.pdf" TargetMode="External"/><Relationship Id="rId178" Type="http://schemas.openxmlformats.org/officeDocument/2006/relationships/hyperlink" Target="http://nostroy.ru/standards-snip/system_nostroy/170.%20%D0%A1%D0%A2%D0%9E%20%D0%9D%D0%9E%D0%A1%D0%A2%D0%A0%D0%9E%D0%99%202.16.165-2014.pdf" TargetMode="External"/><Relationship Id="rId61" Type="http://schemas.openxmlformats.org/officeDocument/2006/relationships/hyperlink" Target="http://nostroy.ru/department/metodolog/otdel_tehniceskogo_regulir/sto/%D0%A1%D0%A2%D0%9E%20%D0%9D%D0%9E%D0%A1%D0%A2%D0%A0%D0%9E%D0%99%202.16.65-2012.pdf" TargetMode="External"/><Relationship Id="rId82" Type="http://schemas.openxmlformats.org/officeDocument/2006/relationships/hyperlink" Target="http://nostroy.ru/department/metodolog/otdel_tehniceskogo_regulir/sto/%D0%A1%D0%A2%D0%9E%20%D0%9D%D0%9E%D0%A1%D0%A2%D0%A0%D0%9E%D0%99%202.25.26-2011.pdf" TargetMode="External"/><Relationship Id="rId152" Type="http://schemas.openxmlformats.org/officeDocument/2006/relationships/hyperlink" Target="http://www.nostroy.ru/department/metodolog/otdel_tehniceskogo_regulir/sto/%D0%A1%D0%A2%D0%9E%20%D0%9D%D0%9E%D0%A1%D0%A2%D0%A0%D0%9E%D0%99-%D0%9D%D0%9E%D0%9F%202.7.141-2014_%D0%BC%D0%B0%D0%BA%D0%B5%D1%82.pdf" TargetMode="External"/><Relationship Id="rId173" Type="http://schemas.openxmlformats.org/officeDocument/2006/relationships/hyperlink" Target="http://nostroy.ru/standards-snip/standarty_na_procesy/165.%20%D0%A1%D0%A2%D0%9E%20%D0%9D%D0%9E%D0%A1%D0%A2%D0%A0%D0%9E%D0%99%202.20.150-2014.pdf" TargetMode="External"/><Relationship Id="rId19" Type="http://schemas.openxmlformats.org/officeDocument/2006/relationships/hyperlink" Target="http://nostroy.ru/department/metodolog/otdel_tehniceskogo_regulir/sto/%D0%A1%D0%A2%D0%9E%20%D0%9D%D0%9E%D0%A1%D0%A2%D0%A0%D0%9E%D0%99%202.15.167-2014_%D0%BC%D0%B0%D0%BA%D0%B5%D1%82.pdf" TargetMode="External"/><Relationship Id="rId14" Type="http://schemas.openxmlformats.org/officeDocument/2006/relationships/hyperlink" Target="http://nostroy.ru/department/metodolog/otdel_tehniceskogo_regulir/sto/%D0%A1%D0%A2%D0%9E%20%D0%9D%D0%9E%D0%A1%D0%A2%D0%A0%D0%9E%D0%99%202.15.129-2013_%D0%BC%D0%B0%D0%BA%D0%B5%D1%82.pdf" TargetMode="External"/><Relationship Id="rId30" Type="http://schemas.openxmlformats.org/officeDocument/2006/relationships/hyperlink" Target="http://nostroy.ru/department/metodolog/otdel_tehniceskogo_regulir/sto/%D0%A1%D0%A2%D0%9E%20%D0%9D%D0%9E%D0%A1%D0%A2%D0%A0%D0%9E%D0%99%202.10.64-2012.pdf" TargetMode="External"/><Relationship Id="rId35" Type="http://schemas.openxmlformats.org/officeDocument/2006/relationships/hyperlink" Target="http://nostroy.ru/department/metodolog/otdel_tehniceskogo_regulir/sto/%D0%A1%D0%A2%D0%9E%20%D0%9D%D0%9E%D0%A1%D0%A2%D0%A0%D0%9E%D0%99%202.14.80-2012.pdf" TargetMode="External"/><Relationship Id="rId56" Type="http://schemas.openxmlformats.org/officeDocument/2006/relationships/hyperlink" Target="http://nostroy.ru/department/metodolog/otdel_tehniceskogo_regulir/sto/%D0%A1%D0%A2%D0%9E%20%D0%9D%D0%9E%D0%A1%D0%A2%D0%A0%D0%9E%D0%99%202.27.17-2011.pdf" TargetMode="External"/><Relationship Id="rId77" Type="http://schemas.openxmlformats.org/officeDocument/2006/relationships/hyperlink" Target="http://nostroy.ru/department/metodolog/otdel_tehniceskogo_regulir/sto/control-card/%D0%9A%D0%9A_%D0%A1%D0%A2%D0%9E%20%D0%9D%D0%9E%D0%A1%D0%A2%D0%A0%D0%9E%D0%99%202.25.23-2011.pdf" TargetMode="External"/><Relationship Id="rId100" Type="http://schemas.openxmlformats.org/officeDocument/2006/relationships/hyperlink" Target="http://nostroy.ru/department/metodolog/otdel_tehniceskogo_regulir/sto/%D0%A1%D0%A2%D0%9E%20%D0%9D%D0%9E%D0%A1%D0%A2%D0%A0%D0%9E%D0%99%202.25.35-2011.pdf" TargetMode="External"/><Relationship Id="rId105" Type="http://schemas.openxmlformats.org/officeDocument/2006/relationships/hyperlink" Target="http://nostroy.ru/department/metodolog/otdel_tehniceskogo_regulir/sto/control-card/%D0%9A%D0%9A_%D0%A1%D0%A2%D0%9E%20%D0%9D%D0%9E%D0%A1%D0%A2%D0%A0%D0%9E%D0%99%202.25.37-2011.pdf" TargetMode="External"/><Relationship Id="rId126" Type="http://schemas.openxmlformats.org/officeDocument/2006/relationships/hyperlink" Target="http://nostroy.ru/standards-snip/system_nostroy/standarty_nostroy/%D0%BA%D0%BA_%D0%A1%D0%A2%D0%9E%20%D0%9D%D0%9E%D0%A1%D0%A2%D0%A0%D0%9E%D0%99%202.23.60-2012.pdf" TargetMode="External"/><Relationship Id="rId147" Type="http://schemas.openxmlformats.org/officeDocument/2006/relationships/hyperlink" Target="http://www.nostroy.ru/department/metodolog/otdel_tehniceskogo_regulir/sto/%D0%A1%D0%A2%D0%9E%20%D0%9D%D0%9E%D0%A1%D0%A2%D0%A0%D0%9E%D0%99%202.33.86-2013.pdf" TargetMode="External"/><Relationship Id="rId168" Type="http://schemas.openxmlformats.org/officeDocument/2006/relationships/hyperlink" Target="http://nostroy.ru/standards-snip/standarty_na_procesy/154.%20%D0%A1%D0%A2%D0%9E%20%D0%9D%D0%9E%D0%A1%D0%A2%D0%A0%D0%9E%D0%99%202.15.181-2015.pdf" TargetMode="External"/><Relationship Id="rId8" Type="http://schemas.openxmlformats.org/officeDocument/2006/relationships/hyperlink" Target="http://nostroy.ru/department/metodolog/otdel_tehniceskogo_regulir/sto/%D0%A1%D0%A2%D0%9E%20%D0%9D%D0%9E%D0%A1%D0%A2%D0%A0%D0%9E%D0%99%202.15.3-2011.pdf" TargetMode="External"/><Relationship Id="rId51" Type="http://schemas.openxmlformats.org/officeDocument/2006/relationships/hyperlink" Target="http://nostroy.ru/department/metodolog/otdel_tehniceskogo_regulir/sto/%D0%A1%D0%A2%D0%9E%20%D0%9D%D0%9E%D0%A1%D0%A2%D0%A0%D0%9E%D0%99%202.7.57-2011.pdf" TargetMode="External"/><Relationship Id="rId72" Type="http://schemas.openxmlformats.org/officeDocument/2006/relationships/hyperlink" Target="http://nostroy.ru/department/metodolog/otdel_tehniceskogo_regulir/sto/%D0%A1%D0%A2%D0%9E%20%D0%9D%D0%9E%D0%A1%D0%A2%D0%A0%D0%9E%D0%99%202.23.137-2013.pdf" TargetMode="External"/><Relationship Id="rId93" Type="http://schemas.openxmlformats.org/officeDocument/2006/relationships/hyperlink" Target="http://nostroy.ru/department/metodolog/otdel_tehniceskogo_regulir/sto/control-card/%D0%9A%D0%9A_%D0%A1%D0%A2%D0%9E%20%D0%9D%D0%9E%D0%A1%D0%A2%D0%A0%D0%9E%D0%99%202.25.31-2011.pdf" TargetMode="External"/><Relationship Id="rId98" Type="http://schemas.openxmlformats.org/officeDocument/2006/relationships/hyperlink" Target="http://nostroy.ru/department/metodolog/otdel_tehniceskogo_regulir/sto/%D0%A1%D0%A2%D0%9E%20%D0%9D%D0%9E%D0%A1%D0%A2%D0%A0%D0%9E%D0%99%202.25.34-2011.pdf" TargetMode="External"/><Relationship Id="rId121" Type="http://schemas.openxmlformats.org/officeDocument/2006/relationships/hyperlink" Target="http://nostroy.ru/department/metodolog/otdel_tehniceskogo_regulir/sto/%D0%A1%D0%A2%D0%9E%20%D0%9D%D0%9E%D0%A1%D0%A2%D0%A0%D0%9E%D0%99%202.25.159-2014_%D0%BC%D0%B0%D0%BA%D0%B5%D1%82.pdf" TargetMode="External"/><Relationship Id="rId142" Type="http://schemas.openxmlformats.org/officeDocument/2006/relationships/hyperlink" Target="http://www.nostroy.ru/department/metodolog/otdel_tehniceskogo_regulir/sto/%D0%A1%D0%A2%D0%9E%20%D0%9D%D0%9E%D0%A1%D0%A2%D0%A0%D0%9E%D0%99%202.13.81-2012.pdf" TargetMode="External"/><Relationship Id="rId163" Type="http://schemas.openxmlformats.org/officeDocument/2006/relationships/hyperlink" Target="http://nostroy.ru/standards-snip/system_nostroy/standarty_nostroy/204.%20%D0%A1%D0%A2%D0%9E%20%D0%9D%D0%9E%D0%A1%D0%A2%D0%A0%D0%9E%D0%99%202.3.204-2016.pdf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nostroy.ru/standards-snip/system_nostroy/standarty_nostroy/%D0%BA%D0%BA_%D0%A1%D0%A2%D0%9E%20%D0%9D%D0%9E%D0%A1%D0%A2%D0%A0%D0%9E%D0%99%202.31.12-2011.pdf" TargetMode="External"/><Relationship Id="rId46" Type="http://schemas.openxmlformats.org/officeDocument/2006/relationships/hyperlink" Target="http://nostroy.ru/department/metodolog/otdel_tehniceskogo_regulir/sto/%D0%A1%D0%A2%D0%9E%20%D0%9D%D0%9E%D0%A1%D0%A2%D0%A0%D0%9E%D0%99%202.6.175-2014.pdf" TargetMode="External"/><Relationship Id="rId67" Type="http://schemas.openxmlformats.org/officeDocument/2006/relationships/hyperlink" Target="http://nostroy.ru/department/metodolog/otdel_tehniceskogo_regulir/sto/%D0%A1%D0%A2%D0%9E%20%D0%9D%D0%9E%D0%A1%D0%A2%D0%A0%D0%9E%D0%99%202.27.128-2013_%D0%BC%D0%B0%D0%BA%D0%B5%D1%82.pdf" TargetMode="External"/><Relationship Id="rId116" Type="http://schemas.openxmlformats.org/officeDocument/2006/relationships/hyperlink" Target="http://nostroy.ru/department/metodolog/otdel_tehniceskogo_regulir/sto/%D0%A1%D0%A2%D0%9E%20%D0%9D%D0%9E%D0%A1%D0%A2%D0%A0%D0%9E%D0%99%202.25.44-2011.pdf" TargetMode="External"/><Relationship Id="rId137" Type="http://schemas.openxmlformats.org/officeDocument/2006/relationships/hyperlink" Target="http://www.nostroy.ru/department/metodolog/otdel_tehniceskogo_regulir/sto/%D0%A1%D0%A2%D0%9E%20%D0%9D%D0%9E%D0%A1%D0%A2%D0%A0%D0%9E%D0%99%202.12.119-2013.pdf" TargetMode="External"/><Relationship Id="rId158" Type="http://schemas.openxmlformats.org/officeDocument/2006/relationships/hyperlink" Target="http://nostroy.ru/standards-snip/system_nostroy/standarty_nostroy/%D0%A1%D0%A2%D0%9E%20%D0%9D%D0%9E%D0%A1%D0%A2%D0%A0%D0%9E%D0%99%202.33.199-2016.pdf" TargetMode="External"/><Relationship Id="rId20" Type="http://schemas.openxmlformats.org/officeDocument/2006/relationships/hyperlink" Target="http://nostroy.ru/department/metodolog/otdel_tehniceskogo_regulir/sto/%D0%A1%D0%A2%D0%9E%20%D0%9D%D0%9E%D0%A1%D0%A2%D0%A0%D0%9E%D0%99%202.15.168-2014_%D0%BC%D0%B0%D0%BA%D0%B5%D1%82.pdf" TargetMode="External"/><Relationship Id="rId41" Type="http://schemas.openxmlformats.org/officeDocument/2006/relationships/hyperlink" Target="http://nostroy.ru/department/metodolog/otdel_tehniceskogo_regulir/sto/%D0%A1%D0%A2%D0%9E%20%D0%9D%D0%9E%D0%A1%D0%A2%D0%A0%D0%9E%D0%99%202.14.132-2013.pdf" TargetMode="External"/><Relationship Id="rId62" Type="http://schemas.openxmlformats.org/officeDocument/2006/relationships/hyperlink" Target="http://nostroy.ru/department/metodolog/otdel_tehniceskogo_regulir/sto/%D0%A1%D0%A2%D0%9E%20%D0%9D%D0%9E%D0%A1%D0%A2%D0%A0%D0%9E%D0%99%202.17.66-2012.pdf" TargetMode="External"/><Relationship Id="rId83" Type="http://schemas.openxmlformats.org/officeDocument/2006/relationships/hyperlink" Target="http://nostroy.ru/department/metodolog/otdel_tehniceskogo_regulir/sto/control-card/%D0%9A%D0%9A_%D0%A1%D0%A2%D0%9E%20%D0%9D%D0%9E%D0%A1%D0%A2%D0%A0%D0%9E%D0%99%202.25.26-2011.pdf" TargetMode="External"/><Relationship Id="rId88" Type="http://schemas.openxmlformats.org/officeDocument/2006/relationships/hyperlink" Target="http://nostroy.ru/department/metodolog/otdel_tehniceskogo_regulir/sto/%D0%A1%D0%A2%D0%9E%20%D0%9D%D0%9E%D0%A1%D0%A2%D0%A0%D0%9E%D0%99%202.25.29-2011.pdf" TargetMode="External"/><Relationship Id="rId111" Type="http://schemas.openxmlformats.org/officeDocument/2006/relationships/hyperlink" Target="http://nostroy.ru/department/metodolog/otdel_tehniceskogo_regulir/sto/control-card/%D0%9A%D0%9A_%D0%A1%D0%A2%D0%9E%20%D0%9D%D0%9E%D0%A1%D0%A2%D0%A0%D0%9E%D0%99%202.25.40-2011.pdf" TargetMode="External"/><Relationship Id="rId132" Type="http://schemas.openxmlformats.org/officeDocument/2006/relationships/hyperlink" Target="http://nostroy.ru/department/metodolog/otdel_tehniceskogo_regulir/sto/%D0%A1%D0%A2%D0%9E%20%D0%9D%D0%9E%D0%A1%D0%A2%D0%A0%D0%9E%D0%99%202.5.75-2012.pdf" TargetMode="External"/><Relationship Id="rId153" Type="http://schemas.openxmlformats.org/officeDocument/2006/relationships/hyperlink" Target="http://www.nostroy.ru/department/metodolog/otdel_tehniceskogo_regulir/sto/%D0%A1%D0%A2%D0%9E%20%D0%9D%D0%9E%D0%A1%D0%A2%D0%A0%D0%9E%D0%99-%D0%9D%D0%9E%D0%9F%202.7.143-2014.pdf" TargetMode="External"/><Relationship Id="rId174" Type="http://schemas.openxmlformats.org/officeDocument/2006/relationships/hyperlink" Target="http://nostroy.ru/department/metodolog/otdel_tehniceskogo_regulir/sto/%D0%A1%D0%A2%D0%9E%20%D0%9D%D0%9E%D0%A1%D0%A2%D0%A0%D0%9E%D0%99%202.24.213-2016.pdf" TargetMode="External"/><Relationship Id="rId179" Type="http://schemas.openxmlformats.org/officeDocument/2006/relationships/hyperlink" Target="http://nostroy.ru/standards-snip/system_nostroy/171.%20%D0%A1%D0%A2%D0%9E%20%D0%9D%D0%9E%D0%A1%D0%A2%D0%A0%D0%9E%D0%99%202.17.176-2015.pdf" TargetMode="External"/><Relationship Id="rId15" Type="http://schemas.openxmlformats.org/officeDocument/2006/relationships/hyperlink" Target="http://nostroy.ru/department/metodolog/otdel_tehniceskogo_regulir/sto/%D0%A1%D0%A2%D0%9E%20%D0%9D%D0%9E%D0%A1%D0%A2%D0%A0%D0%9E%D0%99%202.15.130-2013_%D0%BC%D0%B0%D0%BA%D0%B5%D1%82.pdf" TargetMode="External"/><Relationship Id="rId36" Type="http://schemas.openxmlformats.org/officeDocument/2006/relationships/hyperlink" Target="http://nostroy.ru/standards-snip/system_nostroy/standarty_nostroy/%D0%BA%D0%BA_%D0%A1%D0%A2%D0%9E%20%D0%9D%D0%9E%D0%A1%D0%A2%D0%A0%D0%9E%D0%99%202.14.80-2012.pdf" TargetMode="External"/><Relationship Id="rId57" Type="http://schemas.openxmlformats.org/officeDocument/2006/relationships/hyperlink" Target="http://nostroy.ru/standards-snip/system_nostroy/standarty_nostroy/%D0%BA%D0%BA_%D0%A1%D0%A2%D0%9E%20%D0%9D%D0%9E%D0%A1%D0%A2%D0%A0%D0%9E%D0%99%202.27.17-2011.pdf" TargetMode="External"/><Relationship Id="rId106" Type="http://schemas.openxmlformats.org/officeDocument/2006/relationships/hyperlink" Target="http://nostroy.ru/department/metodolog/otdel_tehniceskogo_regulir/sto/%D0%A1%D0%A2%D0%9E%20%D0%9D%D0%9E%D0%A1%D0%A2%D0%A0%D0%9E%D0%99%202.25.38-2011.pdf" TargetMode="External"/><Relationship Id="rId127" Type="http://schemas.openxmlformats.org/officeDocument/2006/relationships/hyperlink" Target="http://nostroy.ru/department/metodolog/otdel_tehniceskogo_regulir/sto/%D0%A1%D0%A2%D0%9E%20%D0%9D%D0%9E%D0%A1%D0%A2%D0%A0%D0%9E%D0%99%202.23.134-2013.pdf" TargetMode="External"/><Relationship Id="rId10" Type="http://schemas.openxmlformats.org/officeDocument/2006/relationships/hyperlink" Target="http://nostroy.ru/department/metodolog/otdel_tehniceskogo_regulir/sto/%D0%A1%D0%A2%D0%9E%20%D0%9D%D0%9E%D0%A1%D0%A2%D0%A0%D0%9E%D0%99%202.15.9-2011.pdf" TargetMode="External"/><Relationship Id="rId31" Type="http://schemas.openxmlformats.org/officeDocument/2006/relationships/hyperlink" Target="http://nostroy.ru/department/metodolog/otdel_tehniceskogo_regulir/sto/%D0%A1%D0%A2%D0%9E%20%D0%9D%D0%9E%D0%A1%D0%A2%D0%A0%D0%9E%D0%99%202.14.7-2011.pdf" TargetMode="External"/><Relationship Id="rId52" Type="http://schemas.openxmlformats.org/officeDocument/2006/relationships/hyperlink" Target="http://nostroy.ru/standards-snip/system_nostroy/standarty_nostroy/%D0%BA%D0%BA_%D0%A1%D0%A2%D0%9E%20%D0%9D%D0%9E%D0%A1%D0%A2%D0%A0%D0%9E%D0%99%202.7.57-2011.pdf" TargetMode="External"/><Relationship Id="rId73" Type="http://schemas.openxmlformats.org/officeDocument/2006/relationships/hyperlink" Target="http://nostroy.ru/department/metodolog/otdel_tehniceskogo_regulir/sto/%D0%A1%D0%A2%D0%9E%20%D0%9D%D0%9E%D0%A1%D0%A2%D0%A0%D0%9E%D0%99%202.23.138-2013_%D0%BC%D0%B0%D0%BA%D0%B5%D1%82.pdf" TargetMode="External"/><Relationship Id="rId78" Type="http://schemas.openxmlformats.org/officeDocument/2006/relationships/hyperlink" Target="http://nostroy.ru/department/metodolog/otdel_tehniceskogo_regulir/sto/%D0%A1%D0%A2%D0%9E%20%D0%9D%D0%9E%D0%A1%D0%A2%D0%A0%D0%9E%D0%99%202.25.24-2011.pdf" TargetMode="External"/><Relationship Id="rId94" Type="http://schemas.openxmlformats.org/officeDocument/2006/relationships/hyperlink" Target="http://nostroy.ru/department/metodolog/otdel_tehniceskogo_regulir/sto/%D0%A1%D0%A2%D0%9E%20%D0%9D%D0%9E%D0%A1%D0%A2%D0%A0%D0%9E%D0%99%202.25.32-2011.pdf" TargetMode="External"/><Relationship Id="rId99" Type="http://schemas.openxmlformats.org/officeDocument/2006/relationships/hyperlink" Target="http://nostroy.ru/department/metodolog/otdel_tehniceskogo_regulir/sto/control-card/%D0%9A%D0%9A_%D0%A1%D0%A2%D0%9E%20%D0%9D%D0%9E%D0%A1%D0%A2%D0%A0%D0%9E%D0%99%202.25.34-2011.pdf" TargetMode="External"/><Relationship Id="rId101" Type="http://schemas.openxmlformats.org/officeDocument/2006/relationships/hyperlink" Target="http://nostroy.ru/department/metodolog/otdel_tehniceskogo_regulir/sto/control-card/%D0%9A%D0%9A_%D0%A1%D0%A2%D0%9E%20%D0%9D%D0%9E%D0%A1%D0%A2%D0%A0%D0%9E%D0%99%202.25.35-2011.pdf" TargetMode="External"/><Relationship Id="rId122" Type="http://schemas.openxmlformats.org/officeDocument/2006/relationships/hyperlink" Target="http://nostroy.ru/department/metodolog/otdel_tehniceskogo_regulir/sto/%D0%A1%D0%A2%D0%9E%20%D0%9D%D0%9E%D0%A1%D0%A2%D0%A0%D0%9E%D0%99%202.29.173.pdf" TargetMode="External"/><Relationship Id="rId143" Type="http://schemas.openxmlformats.org/officeDocument/2006/relationships/hyperlink" Target="http://nostroy.ru/standards-snip/system_nostroy/standarty_nostroy/%D0%BA%D0%BA_%D0%A1%D0%A2%D0%9E%20%D0%9D%D0%9E%D0%A1%D0%A2%D0%A0%D0%9E%D0%99%202.13.81-2012.pdf" TargetMode="External"/><Relationship Id="rId148" Type="http://schemas.openxmlformats.org/officeDocument/2006/relationships/hyperlink" Target="http://nostroy.ru/standards-snip/standarty_na_procesy/perechen-standartov/193.%20%D0%A1%D0%A2%D0%9E%20%D0%9D%D0%9E%D0%A1%D0%A2%D0%A0%D0%9E%D0%99%202.26.193-2016.pdf" TargetMode="External"/><Relationship Id="rId164" Type="http://schemas.openxmlformats.org/officeDocument/2006/relationships/hyperlink" Target="http://nostroy.ru/standards-snip/standarty_na_procesy/perechen-standartov/151.%20%D0%A1%D0%A2%D0%9E%20%D0%9D%D0%9E%D0%A1%D0%A2%D0%A0%D0%9E%D0%99%202.19.205-2016_.pdf" TargetMode="External"/><Relationship Id="rId169" Type="http://schemas.openxmlformats.org/officeDocument/2006/relationships/hyperlink" Target="http://nostroy.ru/standards-snip/standarty_na_procesy/155.%20%D0%A1%D0%A2%D0%9E%20%D0%9D%D0%9E%D0%A1%D0%A2%D0%A0%D0%9E%D0%99%202.15.180-2015.pdf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Spalna</cp:lastModifiedBy>
  <cp:revision>2</cp:revision>
  <dcterms:created xsi:type="dcterms:W3CDTF">2019-10-17T08:24:00Z</dcterms:created>
  <dcterms:modified xsi:type="dcterms:W3CDTF">2019-10-17T08:24:00Z</dcterms:modified>
</cp:coreProperties>
</file>